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7CB2C" w14:textId="35937B6D" w:rsidR="00464A1A" w:rsidRDefault="0041768C" w:rsidP="00E1605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NOTICE OF </w:t>
      </w:r>
      <w:r w:rsidR="009A3902">
        <w:rPr>
          <w:rFonts w:ascii="Times New Roman" w:hAnsi="Times New Roman" w:cs="Times New Roman"/>
          <w:b/>
          <w:sz w:val="24"/>
          <w:szCs w:val="24"/>
          <w:u w:val="single"/>
        </w:rPr>
        <w:t>ACTION</w:t>
      </w:r>
      <w:r w:rsidR="00DF27E3" w:rsidRPr="00E97039">
        <w:rPr>
          <w:rFonts w:ascii="Times New Roman" w:hAnsi="Times New Roman" w:cs="Times New Roman"/>
          <w:b/>
          <w:sz w:val="24"/>
          <w:szCs w:val="24"/>
          <w:u w:val="single"/>
        </w:rPr>
        <w:t xml:space="preserve"> OF </w:t>
      </w:r>
      <w:r w:rsidR="00464A1A">
        <w:rPr>
          <w:rFonts w:ascii="Times New Roman" w:hAnsi="Times New Roman" w:cs="Times New Roman"/>
          <w:b/>
          <w:sz w:val="24"/>
          <w:szCs w:val="24"/>
          <w:u w:val="single"/>
        </w:rPr>
        <w:t xml:space="preserve">THE </w:t>
      </w:r>
      <w:r w:rsidR="00AD71B8">
        <w:rPr>
          <w:rFonts w:ascii="Times New Roman" w:hAnsi="Times New Roman" w:cs="Times New Roman"/>
          <w:b/>
          <w:sz w:val="24"/>
          <w:szCs w:val="24"/>
          <w:u w:val="single"/>
        </w:rPr>
        <w:t xml:space="preserve">CITY OF AUSTIN </w:t>
      </w:r>
    </w:p>
    <w:p w14:paraId="4CED873C" w14:textId="77777777" w:rsidR="00464A1A" w:rsidRDefault="00AD71B8" w:rsidP="00E1605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RE</w:t>
      </w:r>
      <w:r w:rsidR="00464A1A">
        <w:rPr>
          <w:rFonts w:ascii="Times New Roman" w:hAnsi="Times New Roman" w:cs="Times New Roman"/>
          <w:b/>
          <w:sz w:val="24"/>
          <w:szCs w:val="24"/>
          <w:u w:val="single"/>
        </w:rPr>
        <w:t>D</w:t>
      </w:r>
      <w:r>
        <w:rPr>
          <w:rFonts w:ascii="Times New Roman" w:hAnsi="Times New Roman" w:cs="Times New Roman"/>
          <w:b/>
          <w:sz w:val="24"/>
          <w:szCs w:val="24"/>
          <w:u w:val="single"/>
        </w:rPr>
        <w:t>EVELOPMENT COMMISSION</w:t>
      </w:r>
      <w:r w:rsidR="00464A1A">
        <w:rPr>
          <w:rFonts w:ascii="Times New Roman" w:hAnsi="Times New Roman" w:cs="Times New Roman"/>
          <w:b/>
          <w:sz w:val="24"/>
          <w:szCs w:val="24"/>
          <w:u w:val="single"/>
        </w:rPr>
        <w:t xml:space="preserve"> </w:t>
      </w:r>
      <w:r w:rsidR="00DF27E3" w:rsidRPr="00E97039">
        <w:rPr>
          <w:rFonts w:ascii="Times New Roman" w:hAnsi="Times New Roman" w:cs="Times New Roman"/>
          <w:b/>
          <w:sz w:val="24"/>
          <w:szCs w:val="24"/>
          <w:u w:val="single"/>
        </w:rPr>
        <w:t xml:space="preserve">TO DISPOSE OF REAL ESTATE </w:t>
      </w:r>
    </w:p>
    <w:p w14:paraId="05447AC6" w14:textId="5D605D77" w:rsidR="00756653" w:rsidRDefault="00DF27E3" w:rsidP="00E16050">
      <w:pPr>
        <w:spacing w:after="0" w:line="240" w:lineRule="auto"/>
        <w:jc w:val="center"/>
        <w:rPr>
          <w:rFonts w:ascii="Times New Roman" w:hAnsi="Times New Roman" w:cs="Times New Roman"/>
          <w:b/>
          <w:sz w:val="24"/>
          <w:szCs w:val="24"/>
          <w:u w:val="single"/>
        </w:rPr>
      </w:pPr>
      <w:r w:rsidRPr="00E97039">
        <w:rPr>
          <w:rFonts w:ascii="Times New Roman" w:hAnsi="Times New Roman" w:cs="Times New Roman"/>
          <w:b/>
          <w:sz w:val="24"/>
          <w:szCs w:val="24"/>
          <w:u w:val="single"/>
        </w:rPr>
        <w:t>PURSUANT TO I</w:t>
      </w:r>
      <w:r w:rsidR="00756653">
        <w:rPr>
          <w:rFonts w:ascii="Times New Roman" w:hAnsi="Times New Roman" w:cs="Times New Roman"/>
          <w:b/>
          <w:sz w:val="24"/>
          <w:szCs w:val="24"/>
          <w:u w:val="single"/>
        </w:rPr>
        <w:t>ND. CODE §</w:t>
      </w:r>
      <w:r w:rsidRPr="00E97039">
        <w:rPr>
          <w:rFonts w:ascii="Times New Roman" w:hAnsi="Times New Roman" w:cs="Times New Roman"/>
          <w:b/>
          <w:sz w:val="24"/>
          <w:szCs w:val="24"/>
          <w:u w:val="single"/>
        </w:rPr>
        <w:t xml:space="preserve"> </w:t>
      </w:r>
      <w:r w:rsidR="002A0DC9" w:rsidRPr="002A0DC9">
        <w:rPr>
          <w:rFonts w:ascii="Times New Roman" w:hAnsi="Times New Roman" w:cs="Times New Roman"/>
          <w:b/>
          <w:sz w:val="24"/>
          <w:szCs w:val="24"/>
          <w:u w:val="single"/>
        </w:rPr>
        <w:t>36-7-14-22</w:t>
      </w:r>
    </w:p>
    <w:p w14:paraId="72FA5508" w14:textId="77777777" w:rsidR="00D54D7C" w:rsidRDefault="00D54D7C" w:rsidP="00D54D7C">
      <w:pPr>
        <w:spacing w:after="0" w:line="360" w:lineRule="auto"/>
        <w:jc w:val="center"/>
        <w:rPr>
          <w:rFonts w:ascii="Times New Roman" w:hAnsi="Times New Roman" w:cs="Times New Roman"/>
          <w:b/>
          <w:sz w:val="24"/>
          <w:szCs w:val="24"/>
          <w:u w:val="single"/>
        </w:rPr>
      </w:pPr>
    </w:p>
    <w:p w14:paraId="6874C5AE" w14:textId="4AA38290" w:rsidR="002A0DC9" w:rsidRPr="002971BD" w:rsidRDefault="0041768C" w:rsidP="002A0DC9">
      <w:pPr>
        <w:spacing w:after="0" w:line="240" w:lineRule="auto"/>
        <w:rPr>
          <w:rFonts w:ascii="Times New Roman" w:hAnsi="Times New Roman" w:cs="Times New Roman"/>
          <w:sz w:val="24"/>
          <w:szCs w:val="24"/>
        </w:rPr>
      </w:pPr>
      <w:r w:rsidRPr="0041768C">
        <w:rPr>
          <w:rFonts w:ascii="Times New Roman" w:hAnsi="Times New Roman" w:cs="Times New Roman"/>
          <w:sz w:val="24"/>
          <w:szCs w:val="24"/>
        </w:rPr>
        <w:t>Notice is</w:t>
      </w:r>
      <w:r>
        <w:rPr>
          <w:rFonts w:ascii="Times New Roman" w:hAnsi="Times New Roman" w:cs="Times New Roman"/>
          <w:b/>
          <w:sz w:val="24"/>
          <w:szCs w:val="24"/>
        </w:rPr>
        <w:t xml:space="preserve"> </w:t>
      </w:r>
      <w:r>
        <w:rPr>
          <w:rFonts w:ascii="Times New Roman" w:hAnsi="Times New Roman" w:cs="Times New Roman"/>
          <w:sz w:val="24"/>
          <w:szCs w:val="24"/>
        </w:rPr>
        <w:t xml:space="preserve">hereby given that the </w:t>
      </w:r>
      <w:r w:rsidR="00AD71B8">
        <w:rPr>
          <w:rFonts w:ascii="Times New Roman" w:hAnsi="Times New Roman" w:cs="Times New Roman"/>
          <w:sz w:val="24"/>
          <w:szCs w:val="24"/>
        </w:rPr>
        <w:t>City of Austin Redevelopment Commission</w:t>
      </w:r>
      <w:r w:rsidR="001B7C5B">
        <w:rPr>
          <w:rFonts w:ascii="Times New Roman" w:hAnsi="Times New Roman" w:cs="Times New Roman"/>
          <w:sz w:val="24"/>
          <w:szCs w:val="24"/>
        </w:rPr>
        <w:t xml:space="preserve"> (the “</w:t>
      </w:r>
      <w:r w:rsidR="002C36D1">
        <w:rPr>
          <w:rFonts w:ascii="Times New Roman" w:hAnsi="Times New Roman" w:cs="Times New Roman"/>
          <w:sz w:val="24"/>
          <w:szCs w:val="24"/>
        </w:rPr>
        <w:t>Commission</w:t>
      </w:r>
      <w:r w:rsidR="001B7C5B">
        <w:rPr>
          <w:rFonts w:ascii="Times New Roman" w:hAnsi="Times New Roman" w:cs="Times New Roman"/>
          <w:sz w:val="24"/>
          <w:szCs w:val="24"/>
        </w:rPr>
        <w:t xml:space="preserve">”) </w:t>
      </w:r>
      <w:r w:rsidR="00A77FAC">
        <w:rPr>
          <w:rFonts w:ascii="Times New Roman" w:hAnsi="Times New Roman" w:cs="Times New Roman"/>
          <w:sz w:val="24"/>
          <w:szCs w:val="24"/>
        </w:rPr>
        <w:t>is taking action</w:t>
      </w:r>
      <w:r w:rsidR="002C36D1">
        <w:rPr>
          <w:rFonts w:ascii="Times New Roman" w:hAnsi="Times New Roman" w:cs="Times New Roman"/>
          <w:sz w:val="24"/>
          <w:szCs w:val="24"/>
        </w:rPr>
        <w:t xml:space="preserve"> to dispose of real estate </w:t>
      </w:r>
      <w:r w:rsidR="001B7C5B">
        <w:rPr>
          <w:rFonts w:ascii="Times New Roman" w:hAnsi="Times New Roman" w:cs="Times New Roman"/>
          <w:sz w:val="24"/>
          <w:szCs w:val="24"/>
        </w:rPr>
        <w:t xml:space="preserve">under </w:t>
      </w:r>
      <w:r w:rsidR="001B7C5B" w:rsidRPr="001B7C5B">
        <w:rPr>
          <w:rFonts w:ascii="Times New Roman" w:hAnsi="Times New Roman" w:cs="Times New Roman"/>
          <w:sz w:val="24"/>
          <w:szCs w:val="24"/>
        </w:rPr>
        <w:t xml:space="preserve">the provisions of Ind. Code § </w:t>
      </w:r>
      <w:r w:rsidR="002A0DC9" w:rsidRPr="002A0DC9">
        <w:rPr>
          <w:rFonts w:ascii="Times New Roman" w:hAnsi="Times New Roman" w:cs="Times New Roman"/>
          <w:sz w:val="24"/>
          <w:szCs w:val="24"/>
        </w:rPr>
        <w:t>36-7-14-22</w:t>
      </w:r>
      <w:r w:rsidR="002A0DC9">
        <w:rPr>
          <w:rFonts w:ascii="Times New Roman" w:hAnsi="Times New Roman" w:cs="Times New Roman"/>
          <w:sz w:val="24"/>
          <w:szCs w:val="24"/>
        </w:rPr>
        <w:t xml:space="preserve">. </w:t>
      </w:r>
      <w:r w:rsidR="002A0DC9" w:rsidRPr="002971BD">
        <w:rPr>
          <w:rFonts w:ascii="Times New Roman" w:hAnsi="Times New Roman" w:cs="Times New Roman"/>
          <w:sz w:val="24"/>
          <w:szCs w:val="24"/>
        </w:rPr>
        <w:t xml:space="preserve">The Redevelopment Commission of the City of </w:t>
      </w:r>
      <w:r w:rsidR="002A0DC9">
        <w:rPr>
          <w:rFonts w:ascii="Times New Roman" w:hAnsi="Times New Roman" w:cs="Times New Roman"/>
          <w:sz w:val="24"/>
          <w:szCs w:val="24"/>
        </w:rPr>
        <w:t>Austin</w:t>
      </w:r>
      <w:r w:rsidR="002A0DC9" w:rsidRPr="002971BD">
        <w:rPr>
          <w:rFonts w:ascii="Times New Roman" w:hAnsi="Times New Roman" w:cs="Times New Roman"/>
          <w:sz w:val="24"/>
          <w:szCs w:val="24"/>
        </w:rPr>
        <w:t>, Indiana, proposes to sell the following real estate located in the City</w:t>
      </w:r>
      <w:r w:rsidR="002A0DC9">
        <w:rPr>
          <w:rFonts w:ascii="Times New Roman" w:hAnsi="Times New Roman" w:cs="Times New Roman"/>
          <w:sz w:val="24"/>
          <w:szCs w:val="24"/>
        </w:rPr>
        <w:t xml:space="preserve"> of Austin</w:t>
      </w:r>
      <w:r w:rsidR="002A0DC9" w:rsidRPr="002971BD">
        <w:rPr>
          <w:rFonts w:ascii="Times New Roman" w:hAnsi="Times New Roman" w:cs="Times New Roman"/>
          <w:sz w:val="24"/>
          <w:szCs w:val="24"/>
        </w:rPr>
        <w:t xml:space="preserve"> and County of </w:t>
      </w:r>
      <w:r w:rsidR="002A0DC9">
        <w:rPr>
          <w:rFonts w:ascii="Times New Roman" w:hAnsi="Times New Roman" w:cs="Times New Roman"/>
          <w:sz w:val="24"/>
          <w:szCs w:val="24"/>
        </w:rPr>
        <w:t>Scott</w:t>
      </w:r>
      <w:r w:rsidR="002A0DC9" w:rsidRPr="002971BD">
        <w:rPr>
          <w:rFonts w:ascii="Times New Roman" w:hAnsi="Times New Roman" w:cs="Times New Roman"/>
          <w:sz w:val="24"/>
          <w:szCs w:val="24"/>
        </w:rPr>
        <w:t xml:space="preserve">, State of Indiana, at the following </w:t>
      </w:r>
      <w:r w:rsidR="00EC42A2">
        <w:rPr>
          <w:rFonts w:ascii="Times New Roman" w:hAnsi="Times New Roman" w:cs="Times New Roman"/>
          <w:sz w:val="24"/>
          <w:szCs w:val="24"/>
        </w:rPr>
        <w:t xml:space="preserve">total </w:t>
      </w:r>
      <w:r w:rsidR="002A0DC9" w:rsidRPr="002971BD">
        <w:rPr>
          <w:rFonts w:ascii="Times New Roman" w:hAnsi="Times New Roman" w:cs="Times New Roman"/>
          <w:sz w:val="24"/>
          <w:szCs w:val="24"/>
        </w:rPr>
        <w:t>price</w:t>
      </w:r>
      <w:r w:rsidR="002A0DC9">
        <w:rPr>
          <w:rFonts w:ascii="Times New Roman" w:hAnsi="Times New Roman" w:cs="Times New Roman"/>
          <w:sz w:val="24"/>
          <w:szCs w:val="24"/>
        </w:rPr>
        <w:t xml:space="preserve"> and</w:t>
      </w:r>
      <w:r w:rsidR="002A0DC9" w:rsidRPr="002971BD">
        <w:rPr>
          <w:rFonts w:ascii="Times New Roman" w:hAnsi="Times New Roman" w:cs="Times New Roman"/>
          <w:sz w:val="24"/>
          <w:szCs w:val="24"/>
        </w:rPr>
        <w:t xml:space="preserve"> on the specified terms and conditions:</w:t>
      </w:r>
    </w:p>
    <w:p w14:paraId="45DC4F30" w14:textId="77777777" w:rsidR="00A576FF" w:rsidRDefault="00A576FF" w:rsidP="002A0DC9">
      <w:pPr>
        <w:spacing w:after="0" w:line="240" w:lineRule="auto"/>
        <w:rPr>
          <w:rFonts w:ascii="Times New Roman" w:hAnsi="Times New Roman" w:cs="Times New Roman"/>
          <w:sz w:val="24"/>
          <w:szCs w:val="24"/>
        </w:rPr>
      </w:pPr>
    </w:p>
    <w:tbl>
      <w:tblPr>
        <w:tblStyle w:val="TableGrid"/>
        <w:tblW w:w="9535" w:type="dxa"/>
        <w:tblLayout w:type="fixed"/>
        <w:tblLook w:val="04A0" w:firstRow="1" w:lastRow="0" w:firstColumn="1" w:lastColumn="0" w:noHBand="0" w:noVBand="1"/>
      </w:tblPr>
      <w:tblGrid>
        <w:gridCol w:w="2155"/>
        <w:gridCol w:w="900"/>
        <w:gridCol w:w="900"/>
        <w:gridCol w:w="990"/>
        <w:gridCol w:w="2610"/>
        <w:gridCol w:w="1980"/>
      </w:tblGrid>
      <w:tr w:rsidR="009F6F1E" w:rsidRPr="009F6F1E" w14:paraId="39C3E4DC" w14:textId="77777777" w:rsidTr="009F6F1E">
        <w:trPr>
          <w:trHeight w:val="288"/>
        </w:trPr>
        <w:tc>
          <w:tcPr>
            <w:tcW w:w="2155" w:type="dxa"/>
            <w:hideMark/>
          </w:tcPr>
          <w:p w14:paraId="5856BDFE" w14:textId="77777777" w:rsidR="009F6F1E" w:rsidRPr="009F6F1E" w:rsidRDefault="009F6F1E" w:rsidP="009F6F1E">
            <w:pPr>
              <w:rPr>
                <w:rFonts w:ascii="Times New Roman" w:hAnsi="Times New Roman" w:cs="Times New Roman"/>
                <w:b/>
                <w:bCs/>
                <w:sz w:val="24"/>
                <w:szCs w:val="24"/>
              </w:rPr>
            </w:pPr>
            <w:r w:rsidRPr="009F6F1E">
              <w:rPr>
                <w:rFonts w:ascii="Times New Roman" w:hAnsi="Times New Roman" w:cs="Times New Roman"/>
                <w:b/>
                <w:bCs/>
                <w:sz w:val="24"/>
                <w:szCs w:val="24"/>
              </w:rPr>
              <w:t>Address</w:t>
            </w:r>
          </w:p>
        </w:tc>
        <w:tc>
          <w:tcPr>
            <w:tcW w:w="900" w:type="dxa"/>
            <w:hideMark/>
          </w:tcPr>
          <w:p w14:paraId="12C39BCF" w14:textId="77777777" w:rsidR="009F6F1E" w:rsidRPr="009F6F1E" w:rsidRDefault="009F6F1E" w:rsidP="009F6F1E">
            <w:pPr>
              <w:rPr>
                <w:rFonts w:ascii="Times New Roman" w:hAnsi="Times New Roman" w:cs="Times New Roman"/>
                <w:b/>
                <w:bCs/>
                <w:sz w:val="24"/>
                <w:szCs w:val="24"/>
              </w:rPr>
            </w:pPr>
            <w:r w:rsidRPr="009F6F1E">
              <w:rPr>
                <w:rFonts w:ascii="Times New Roman" w:hAnsi="Times New Roman" w:cs="Times New Roman"/>
                <w:b/>
                <w:bCs/>
                <w:sz w:val="24"/>
                <w:szCs w:val="24"/>
              </w:rPr>
              <w:t>City</w:t>
            </w:r>
          </w:p>
        </w:tc>
        <w:tc>
          <w:tcPr>
            <w:tcW w:w="900" w:type="dxa"/>
            <w:hideMark/>
          </w:tcPr>
          <w:p w14:paraId="753D0234" w14:textId="77777777" w:rsidR="009F6F1E" w:rsidRPr="009F6F1E" w:rsidRDefault="009F6F1E" w:rsidP="009F6F1E">
            <w:pPr>
              <w:rPr>
                <w:rFonts w:ascii="Times New Roman" w:hAnsi="Times New Roman" w:cs="Times New Roman"/>
                <w:b/>
                <w:bCs/>
                <w:sz w:val="24"/>
                <w:szCs w:val="24"/>
              </w:rPr>
            </w:pPr>
            <w:r w:rsidRPr="009F6F1E">
              <w:rPr>
                <w:rFonts w:ascii="Times New Roman" w:hAnsi="Times New Roman" w:cs="Times New Roman"/>
                <w:b/>
                <w:bCs/>
                <w:sz w:val="24"/>
                <w:szCs w:val="24"/>
              </w:rPr>
              <w:t>State</w:t>
            </w:r>
          </w:p>
        </w:tc>
        <w:tc>
          <w:tcPr>
            <w:tcW w:w="990" w:type="dxa"/>
            <w:hideMark/>
          </w:tcPr>
          <w:p w14:paraId="408A72F6" w14:textId="77777777" w:rsidR="009F6F1E" w:rsidRPr="009F6F1E" w:rsidRDefault="009F6F1E" w:rsidP="009F6F1E">
            <w:pPr>
              <w:rPr>
                <w:rFonts w:ascii="Times New Roman" w:hAnsi="Times New Roman" w:cs="Times New Roman"/>
                <w:b/>
                <w:bCs/>
                <w:sz w:val="24"/>
                <w:szCs w:val="24"/>
              </w:rPr>
            </w:pPr>
            <w:r w:rsidRPr="009F6F1E">
              <w:rPr>
                <w:rFonts w:ascii="Times New Roman" w:hAnsi="Times New Roman" w:cs="Times New Roman"/>
                <w:b/>
                <w:bCs/>
                <w:sz w:val="24"/>
                <w:szCs w:val="24"/>
              </w:rPr>
              <w:t>Zip</w:t>
            </w:r>
          </w:p>
        </w:tc>
        <w:tc>
          <w:tcPr>
            <w:tcW w:w="2610" w:type="dxa"/>
            <w:hideMark/>
          </w:tcPr>
          <w:p w14:paraId="1A691AC4" w14:textId="77777777" w:rsidR="009F6F1E" w:rsidRPr="009F6F1E" w:rsidRDefault="009F6F1E" w:rsidP="009F6F1E">
            <w:pPr>
              <w:rPr>
                <w:rFonts w:ascii="Times New Roman" w:hAnsi="Times New Roman" w:cs="Times New Roman"/>
                <w:b/>
                <w:bCs/>
                <w:sz w:val="24"/>
                <w:szCs w:val="24"/>
              </w:rPr>
            </w:pPr>
            <w:r w:rsidRPr="009F6F1E">
              <w:rPr>
                <w:rFonts w:ascii="Times New Roman" w:hAnsi="Times New Roman" w:cs="Times New Roman"/>
                <w:b/>
                <w:bCs/>
                <w:sz w:val="24"/>
                <w:szCs w:val="24"/>
              </w:rPr>
              <w:t>Parcel No.</w:t>
            </w:r>
          </w:p>
        </w:tc>
        <w:tc>
          <w:tcPr>
            <w:tcW w:w="1980" w:type="dxa"/>
            <w:hideMark/>
          </w:tcPr>
          <w:p w14:paraId="7B9C6461" w14:textId="77777777" w:rsidR="009F6F1E" w:rsidRPr="009F6F1E" w:rsidRDefault="009F6F1E" w:rsidP="009F6F1E">
            <w:pPr>
              <w:rPr>
                <w:rFonts w:ascii="Times New Roman" w:hAnsi="Times New Roman" w:cs="Times New Roman"/>
                <w:b/>
                <w:bCs/>
                <w:sz w:val="24"/>
                <w:szCs w:val="24"/>
              </w:rPr>
            </w:pPr>
            <w:r w:rsidRPr="009F6F1E">
              <w:rPr>
                <w:rFonts w:ascii="Times New Roman" w:hAnsi="Times New Roman" w:cs="Times New Roman"/>
                <w:b/>
                <w:bCs/>
                <w:sz w:val="24"/>
                <w:szCs w:val="24"/>
              </w:rPr>
              <w:t>Offering Price</w:t>
            </w:r>
          </w:p>
        </w:tc>
      </w:tr>
      <w:tr w:rsidR="009F6F1E" w:rsidRPr="009F6F1E" w14:paraId="326F0626" w14:textId="77777777" w:rsidTr="009F6F1E">
        <w:trPr>
          <w:trHeight w:val="288"/>
        </w:trPr>
        <w:tc>
          <w:tcPr>
            <w:tcW w:w="2155" w:type="dxa"/>
            <w:hideMark/>
          </w:tcPr>
          <w:p w14:paraId="2B2F9D12" w14:textId="5288B113" w:rsidR="009F6F1E" w:rsidRPr="009F6F1E" w:rsidRDefault="00EC42A2" w:rsidP="009F6F1E">
            <w:pPr>
              <w:rPr>
                <w:rFonts w:ascii="Times New Roman" w:hAnsi="Times New Roman" w:cs="Times New Roman"/>
                <w:sz w:val="24"/>
                <w:szCs w:val="24"/>
              </w:rPr>
            </w:pPr>
            <w:r>
              <w:rPr>
                <w:rFonts w:ascii="Times New Roman" w:hAnsi="Times New Roman" w:cs="Times New Roman"/>
                <w:sz w:val="24"/>
                <w:szCs w:val="24"/>
              </w:rPr>
              <w:t>691 W. Main St.</w:t>
            </w:r>
          </w:p>
        </w:tc>
        <w:tc>
          <w:tcPr>
            <w:tcW w:w="900" w:type="dxa"/>
            <w:hideMark/>
          </w:tcPr>
          <w:p w14:paraId="5CA98A83" w14:textId="77777777" w:rsidR="009F6F1E" w:rsidRPr="009F6F1E" w:rsidRDefault="009F6F1E" w:rsidP="009F6F1E">
            <w:pPr>
              <w:rPr>
                <w:rFonts w:ascii="Times New Roman" w:hAnsi="Times New Roman" w:cs="Times New Roman"/>
                <w:sz w:val="24"/>
                <w:szCs w:val="24"/>
              </w:rPr>
            </w:pPr>
            <w:r w:rsidRPr="009F6F1E">
              <w:rPr>
                <w:rFonts w:ascii="Times New Roman" w:hAnsi="Times New Roman" w:cs="Times New Roman"/>
                <w:sz w:val="24"/>
                <w:szCs w:val="24"/>
              </w:rPr>
              <w:t>Austin</w:t>
            </w:r>
          </w:p>
        </w:tc>
        <w:tc>
          <w:tcPr>
            <w:tcW w:w="900" w:type="dxa"/>
            <w:hideMark/>
          </w:tcPr>
          <w:p w14:paraId="6F33AEA9" w14:textId="77777777" w:rsidR="009F6F1E" w:rsidRPr="009F6F1E" w:rsidRDefault="009F6F1E" w:rsidP="009F6F1E">
            <w:pPr>
              <w:rPr>
                <w:rFonts w:ascii="Times New Roman" w:hAnsi="Times New Roman" w:cs="Times New Roman"/>
                <w:sz w:val="24"/>
                <w:szCs w:val="24"/>
              </w:rPr>
            </w:pPr>
            <w:r w:rsidRPr="009F6F1E">
              <w:rPr>
                <w:rFonts w:ascii="Times New Roman" w:hAnsi="Times New Roman" w:cs="Times New Roman"/>
                <w:sz w:val="24"/>
                <w:szCs w:val="24"/>
              </w:rPr>
              <w:t>IN</w:t>
            </w:r>
          </w:p>
        </w:tc>
        <w:tc>
          <w:tcPr>
            <w:tcW w:w="990" w:type="dxa"/>
            <w:hideMark/>
          </w:tcPr>
          <w:p w14:paraId="2CC078E4" w14:textId="77777777" w:rsidR="009F6F1E" w:rsidRPr="009F6F1E" w:rsidRDefault="009F6F1E" w:rsidP="009F6F1E">
            <w:pPr>
              <w:rPr>
                <w:rFonts w:ascii="Times New Roman" w:hAnsi="Times New Roman" w:cs="Times New Roman"/>
                <w:sz w:val="24"/>
                <w:szCs w:val="24"/>
              </w:rPr>
            </w:pPr>
            <w:r w:rsidRPr="009F6F1E">
              <w:rPr>
                <w:rFonts w:ascii="Times New Roman" w:hAnsi="Times New Roman" w:cs="Times New Roman"/>
                <w:sz w:val="24"/>
                <w:szCs w:val="24"/>
              </w:rPr>
              <w:t>47102</w:t>
            </w:r>
          </w:p>
        </w:tc>
        <w:tc>
          <w:tcPr>
            <w:tcW w:w="2610" w:type="dxa"/>
            <w:hideMark/>
          </w:tcPr>
          <w:p w14:paraId="6EEA8117" w14:textId="04F44C18" w:rsidR="009F6F1E" w:rsidRPr="009F6F1E" w:rsidRDefault="00EC42A2" w:rsidP="009F6F1E">
            <w:pPr>
              <w:rPr>
                <w:rFonts w:ascii="Times New Roman" w:hAnsi="Times New Roman" w:cs="Times New Roman"/>
                <w:sz w:val="24"/>
                <w:szCs w:val="24"/>
              </w:rPr>
            </w:pPr>
            <w:r w:rsidRPr="00EC42A2">
              <w:rPr>
                <w:rFonts w:ascii="Times New Roman" w:hAnsi="Times New Roman" w:cs="Times New Roman"/>
                <w:sz w:val="24"/>
                <w:szCs w:val="24"/>
              </w:rPr>
              <w:t>72-03-36-320-158.000-003</w:t>
            </w:r>
          </w:p>
        </w:tc>
        <w:tc>
          <w:tcPr>
            <w:tcW w:w="1980" w:type="dxa"/>
            <w:hideMark/>
          </w:tcPr>
          <w:p w14:paraId="5B1E3F4B" w14:textId="39D31C82" w:rsidR="009F6F1E" w:rsidRPr="009F6F1E" w:rsidRDefault="009F6F1E" w:rsidP="009F6F1E">
            <w:pPr>
              <w:rPr>
                <w:rFonts w:ascii="Times New Roman" w:hAnsi="Times New Roman" w:cs="Times New Roman"/>
                <w:sz w:val="24"/>
                <w:szCs w:val="24"/>
              </w:rPr>
            </w:pPr>
            <w:r w:rsidRPr="009F6F1E">
              <w:rPr>
                <w:rFonts w:ascii="Times New Roman" w:hAnsi="Times New Roman" w:cs="Times New Roman"/>
                <w:sz w:val="24"/>
                <w:szCs w:val="24"/>
              </w:rPr>
              <w:t xml:space="preserve"> </w:t>
            </w:r>
          </w:p>
        </w:tc>
      </w:tr>
      <w:tr w:rsidR="009F6F1E" w:rsidRPr="009F6F1E" w14:paraId="4886A838" w14:textId="77777777" w:rsidTr="009F6F1E">
        <w:trPr>
          <w:trHeight w:val="288"/>
        </w:trPr>
        <w:tc>
          <w:tcPr>
            <w:tcW w:w="2155" w:type="dxa"/>
            <w:hideMark/>
          </w:tcPr>
          <w:p w14:paraId="684BBAD7" w14:textId="3F835D05" w:rsidR="009F6F1E" w:rsidRPr="009F6F1E" w:rsidRDefault="00EC42A2" w:rsidP="009F6F1E">
            <w:pPr>
              <w:rPr>
                <w:rFonts w:ascii="Times New Roman" w:hAnsi="Times New Roman" w:cs="Times New Roman"/>
                <w:sz w:val="24"/>
                <w:szCs w:val="24"/>
              </w:rPr>
            </w:pPr>
            <w:r>
              <w:rPr>
                <w:rFonts w:ascii="Times New Roman" w:hAnsi="Times New Roman" w:cs="Times New Roman"/>
                <w:sz w:val="24"/>
                <w:szCs w:val="24"/>
              </w:rPr>
              <w:t>641 W. Main St.</w:t>
            </w:r>
          </w:p>
        </w:tc>
        <w:tc>
          <w:tcPr>
            <w:tcW w:w="900" w:type="dxa"/>
            <w:hideMark/>
          </w:tcPr>
          <w:p w14:paraId="3C4BBE8B" w14:textId="77777777" w:rsidR="009F6F1E" w:rsidRPr="009F6F1E" w:rsidRDefault="009F6F1E" w:rsidP="009F6F1E">
            <w:pPr>
              <w:rPr>
                <w:rFonts w:ascii="Times New Roman" w:hAnsi="Times New Roman" w:cs="Times New Roman"/>
                <w:sz w:val="24"/>
                <w:szCs w:val="24"/>
              </w:rPr>
            </w:pPr>
            <w:r w:rsidRPr="009F6F1E">
              <w:rPr>
                <w:rFonts w:ascii="Times New Roman" w:hAnsi="Times New Roman" w:cs="Times New Roman"/>
                <w:sz w:val="24"/>
                <w:szCs w:val="24"/>
              </w:rPr>
              <w:t>Austin</w:t>
            </w:r>
          </w:p>
        </w:tc>
        <w:tc>
          <w:tcPr>
            <w:tcW w:w="900" w:type="dxa"/>
            <w:hideMark/>
          </w:tcPr>
          <w:p w14:paraId="40D9BEAD" w14:textId="77777777" w:rsidR="009F6F1E" w:rsidRPr="009F6F1E" w:rsidRDefault="009F6F1E" w:rsidP="009F6F1E">
            <w:pPr>
              <w:rPr>
                <w:rFonts w:ascii="Times New Roman" w:hAnsi="Times New Roman" w:cs="Times New Roman"/>
                <w:sz w:val="24"/>
                <w:szCs w:val="24"/>
              </w:rPr>
            </w:pPr>
            <w:r w:rsidRPr="009F6F1E">
              <w:rPr>
                <w:rFonts w:ascii="Times New Roman" w:hAnsi="Times New Roman" w:cs="Times New Roman"/>
                <w:sz w:val="24"/>
                <w:szCs w:val="24"/>
              </w:rPr>
              <w:t>IN</w:t>
            </w:r>
          </w:p>
        </w:tc>
        <w:tc>
          <w:tcPr>
            <w:tcW w:w="990" w:type="dxa"/>
            <w:hideMark/>
          </w:tcPr>
          <w:p w14:paraId="7C74C710" w14:textId="77777777" w:rsidR="009F6F1E" w:rsidRPr="009F6F1E" w:rsidRDefault="009F6F1E" w:rsidP="009F6F1E">
            <w:pPr>
              <w:rPr>
                <w:rFonts w:ascii="Times New Roman" w:hAnsi="Times New Roman" w:cs="Times New Roman"/>
                <w:sz w:val="24"/>
                <w:szCs w:val="24"/>
              </w:rPr>
            </w:pPr>
            <w:r w:rsidRPr="009F6F1E">
              <w:rPr>
                <w:rFonts w:ascii="Times New Roman" w:hAnsi="Times New Roman" w:cs="Times New Roman"/>
                <w:sz w:val="24"/>
                <w:szCs w:val="24"/>
              </w:rPr>
              <w:t>47102</w:t>
            </w:r>
          </w:p>
        </w:tc>
        <w:tc>
          <w:tcPr>
            <w:tcW w:w="2610" w:type="dxa"/>
            <w:hideMark/>
          </w:tcPr>
          <w:p w14:paraId="2705B750" w14:textId="7E6D2362" w:rsidR="009F6F1E" w:rsidRPr="009F6F1E" w:rsidRDefault="00EC42A2" w:rsidP="009F6F1E">
            <w:pPr>
              <w:rPr>
                <w:rFonts w:ascii="Times New Roman" w:hAnsi="Times New Roman" w:cs="Times New Roman"/>
                <w:sz w:val="24"/>
                <w:szCs w:val="24"/>
              </w:rPr>
            </w:pPr>
            <w:r w:rsidRPr="00EC42A2">
              <w:rPr>
                <w:rFonts w:ascii="Times New Roman" w:hAnsi="Times New Roman" w:cs="Times New Roman"/>
                <w:sz w:val="24"/>
                <w:szCs w:val="24"/>
              </w:rPr>
              <w:t>72-03-36-320-157.000-003</w:t>
            </w:r>
          </w:p>
        </w:tc>
        <w:tc>
          <w:tcPr>
            <w:tcW w:w="1980" w:type="dxa"/>
            <w:hideMark/>
          </w:tcPr>
          <w:p w14:paraId="78C56A29" w14:textId="5F9D8A65" w:rsidR="009F6F1E" w:rsidRPr="009F6F1E" w:rsidRDefault="009F6F1E" w:rsidP="009F6F1E">
            <w:pPr>
              <w:rPr>
                <w:rFonts w:ascii="Times New Roman" w:hAnsi="Times New Roman" w:cs="Times New Roman"/>
                <w:sz w:val="24"/>
                <w:szCs w:val="24"/>
              </w:rPr>
            </w:pPr>
          </w:p>
        </w:tc>
      </w:tr>
      <w:tr w:rsidR="009F6F1E" w:rsidRPr="009F6F1E" w14:paraId="2C2BB8FB" w14:textId="77777777" w:rsidTr="009F6F1E">
        <w:trPr>
          <w:trHeight w:val="288"/>
        </w:trPr>
        <w:tc>
          <w:tcPr>
            <w:tcW w:w="2155" w:type="dxa"/>
            <w:hideMark/>
          </w:tcPr>
          <w:p w14:paraId="70F059F6" w14:textId="031503B5" w:rsidR="009F6F1E" w:rsidRPr="009F6F1E" w:rsidRDefault="00EC42A2" w:rsidP="009F6F1E">
            <w:pPr>
              <w:rPr>
                <w:rFonts w:ascii="Times New Roman" w:hAnsi="Times New Roman" w:cs="Times New Roman"/>
                <w:sz w:val="24"/>
                <w:szCs w:val="24"/>
              </w:rPr>
            </w:pPr>
            <w:r>
              <w:rPr>
                <w:rFonts w:ascii="Times New Roman" w:hAnsi="Times New Roman" w:cs="Times New Roman"/>
                <w:sz w:val="24"/>
                <w:szCs w:val="24"/>
              </w:rPr>
              <w:t>609 W. Main St.</w:t>
            </w:r>
          </w:p>
        </w:tc>
        <w:tc>
          <w:tcPr>
            <w:tcW w:w="900" w:type="dxa"/>
            <w:hideMark/>
          </w:tcPr>
          <w:p w14:paraId="4FB8289A" w14:textId="77777777" w:rsidR="009F6F1E" w:rsidRPr="009F6F1E" w:rsidRDefault="009F6F1E" w:rsidP="009F6F1E">
            <w:pPr>
              <w:rPr>
                <w:rFonts w:ascii="Times New Roman" w:hAnsi="Times New Roman" w:cs="Times New Roman"/>
                <w:sz w:val="24"/>
                <w:szCs w:val="24"/>
              </w:rPr>
            </w:pPr>
            <w:r w:rsidRPr="009F6F1E">
              <w:rPr>
                <w:rFonts w:ascii="Times New Roman" w:hAnsi="Times New Roman" w:cs="Times New Roman"/>
                <w:sz w:val="24"/>
                <w:szCs w:val="24"/>
              </w:rPr>
              <w:t>Austin</w:t>
            </w:r>
          </w:p>
        </w:tc>
        <w:tc>
          <w:tcPr>
            <w:tcW w:w="900" w:type="dxa"/>
            <w:hideMark/>
          </w:tcPr>
          <w:p w14:paraId="66FA8E0F" w14:textId="77777777" w:rsidR="009F6F1E" w:rsidRPr="009F6F1E" w:rsidRDefault="009F6F1E" w:rsidP="009F6F1E">
            <w:pPr>
              <w:rPr>
                <w:rFonts w:ascii="Times New Roman" w:hAnsi="Times New Roman" w:cs="Times New Roman"/>
                <w:sz w:val="24"/>
                <w:szCs w:val="24"/>
              </w:rPr>
            </w:pPr>
            <w:r w:rsidRPr="009F6F1E">
              <w:rPr>
                <w:rFonts w:ascii="Times New Roman" w:hAnsi="Times New Roman" w:cs="Times New Roman"/>
                <w:sz w:val="24"/>
                <w:szCs w:val="24"/>
              </w:rPr>
              <w:t>IN</w:t>
            </w:r>
          </w:p>
        </w:tc>
        <w:tc>
          <w:tcPr>
            <w:tcW w:w="990" w:type="dxa"/>
            <w:hideMark/>
          </w:tcPr>
          <w:p w14:paraId="3528C7CA" w14:textId="77777777" w:rsidR="009F6F1E" w:rsidRPr="009F6F1E" w:rsidRDefault="009F6F1E" w:rsidP="009F6F1E">
            <w:pPr>
              <w:rPr>
                <w:rFonts w:ascii="Times New Roman" w:hAnsi="Times New Roman" w:cs="Times New Roman"/>
                <w:sz w:val="24"/>
                <w:szCs w:val="24"/>
              </w:rPr>
            </w:pPr>
            <w:r w:rsidRPr="009F6F1E">
              <w:rPr>
                <w:rFonts w:ascii="Times New Roman" w:hAnsi="Times New Roman" w:cs="Times New Roman"/>
                <w:sz w:val="24"/>
                <w:szCs w:val="24"/>
              </w:rPr>
              <w:t>47102</w:t>
            </w:r>
          </w:p>
        </w:tc>
        <w:tc>
          <w:tcPr>
            <w:tcW w:w="2610" w:type="dxa"/>
            <w:hideMark/>
          </w:tcPr>
          <w:p w14:paraId="78857143" w14:textId="3FDAAA50" w:rsidR="009F6F1E" w:rsidRPr="009F6F1E" w:rsidRDefault="00EC42A2" w:rsidP="009F6F1E">
            <w:pPr>
              <w:rPr>
                <w:rFonts w:ascii="Times New Roman" w:hAnsi="Times New Roman" w:cs="Times New Roman"/>
                <w:sz w:val="24"/>
                <w:szCs w:val="24"/>
              </w:rPr>
            </w:pPr>
            <w:r w:rsidRPr="00EC42A2">
              <w:rPr>
                <w:rFonts w:ascii="Times New Roman" w:hAnsi="Times New Roman" w:cs="Times New Roman"/>
                <w:sz w:val="24"/>
                <w:szCs w:val="24"/>
              </w:rPr>
              <w:t>72-03-36-320-156.000-003</w:t>
            </w:r>
          </w:p>
        </w:tc>
        <w:tc>
          <w:tcPr>
            <w:tcW w:w="1980" w:type="dxa"/>
            <w:hideMark/>
          </w:tcPr>
          <w:p w14:paraId="5DAC0AEB" w14:textId="0120BA73" w:rsidR="009F6F1E" w:rsidRPr="009F6F1E" w:rsidRDefault="009F6F1E" w:rsidP="009F6F1E">
            <w:pPr>
              <w:rPr>
                <w:rFonts w:ascii="Times New Roman" w:hAnsi="Times New Roman" w:cs="Times New Roman"/>
                <w:sz w:val="24"/>
                <w:szCs w:val="24"/>
              </w:rPr>
            </w:pPr>
          </w:p>
        </w:tc>
      </w:tr>
      <w:tr w:rsidR="00EC42A2" w:rsidRPr="009F6F1E" w14:paraId="4E8CFCD7" w14:textId="77777777" w:rsidTr="009F6F1E">
        <w:trPr>
          <w:trHeight w:val="288"/>
        </w:trPr>
        <w:tc>
          <w:tcPr>
            <w:tcW w:w="2155" w:type="dxa"/>
          </w:tcPr>
          <w:p w14:paraId="375DC168" w14:textId="056FDE7E" w:rsidR="00EC42A2" w:rsidRDefault="00EC42A2" w:rsidP="009F6F1E">
            <w:pPr>
              <w:rPr>
                <w:rFonts w:ascii="Times New Roman" w:hAnsi="Times New Roman" w:cs="Times New Roman"/>
                <w:sz w:val="24"/>
                <w:szCs w:val="24"/>
              </w:rPr>
            </w:pPr>
            <w:r w:rsidRPr="00EC42A2">
              <w:rPr>
                <w:rFonts w:ascii="Times New Roman" w:hAnsi="Times New Roman" w:cs="Times New Roman"/>
                <w:sz w:val="24"/>
                <w:szCs w:val="24"/>
              </w:rPr>
              <w:t>Cherry St</w:t>
            </w:r>
            <w:r>
              <w:rPr>
                <w:rFonts w:ascii="Times New Roman" w:hAnsi="Times New Roman" w:cs="Times New Roman"/>
                <w:sz w:val="24"/>
                <w:szCs w:val="24"/>
              </w:rPr>
              <w:t>.</w:t>
            </w:r>
            <w:r w:rsidRPr="00EC42A2">
              <w:rPr>
                <w:rFonts w:ascii="Times New Roman" w:hAnsi="Times New Roman" w:cs="Times New Roman"/>
                <w:sz w:val="24"/>
                <w:szCs w:val="24"/>
              </w:rPr>
              <w:t xml:space="preserve"> Corner &amp; Sixth St</w:t>
            </w:r>
            <w:r>
              <w:rPr>
                <w:rFonts w:ascii="Times New Roman" w:hAnsi="Times New Roman" w:cs="Times New Roman"/>
                <w:sz w:val="24"/>
                <w:szCs w:val="24"/>
              </w:rPr>
              <w:t>.</w:t>
            </w:r>
          </w:p>
        </w:tc>
        <w:tc>
          <w:tcPr>
            <w:tcW w:w="900" w:type="dxa"/>
          </w:tcPr>
          <w:p w14:paraId="22D184E8" w14:textId="68819EAE" w:rsidR="00EC42A2" w:rsidRPr="009F6F1E" w:rsidRDefault="00EC42A2" w:rsidP="009F6F1E">
            <w:pPr>
              <w:rPr>
                <w:rFonts w:ascii="Times New Roman" w:hAnsi="Times New Roman" w:cs="Times New Roman"/>
                <w:sz w:val="24"/>
                <w:szCs w:val="24"/>
              </w:rPr>
            </w:pPr>
            <w:r>
              <w:rPr>
                <w:rFonts w:ascii="Times New Roman" w:hAnsi="Times New Roman" w:cs="Times New Roman"/>
                <w:sz w:val="24"/>
                <w:szCs w:val="24"/>
              </w:rPr>
              <w:t>Austin</w:t>
            </w:r>
          </w:p>
        </w:tc>
        <w:tc>
          <w:tcPr>
            <w:tcW w:w="900" w:type="dxa"/>
          </w:tcPr>
          <w:p w14:paraId="5AE46EC1" w14:textId="66BC86FB" w:rsidR="00EC42A2" w:rsidRPr="009F6F1E" w:rsidRDefault="00EC42A2" w:rsidP="009F6F1E">
            <w:pPr>
              <w:rPr>
                <w:rFonts w:ascii="Times New Roman" w:hAnsi="Times New Roman" w:cs="Times New Roman"/>
                <w:sz w:val="24"/>
                <w:szCs w:val="24"/>
              </w:rPr>
            </w:pPr>
            <w:r>
              <w:rPr>
                <w:rFonts w:ascii="Times New Roman" w:hAnsi="Times New Roman" w:cs="Times New Roman"/>
                <w:sz w:val="24"/>
                <w:szCs w:val="24"/>
              </w:rPr>
              <w:t>IN</w:t>
            </w:r>
          </w:p>
        </w:tc>
        <w:tc>
          <w:tcPr>
            <w:tcW w:w="990" w:type="dxa"/>
          </w:tcPr>
          <w:p w14:paraId="0879BDFB" w14:textId="5F40C639" w:rsidR="00EC42A2" w:rsidRPr="009F6F1E" w:rsidRDefault="00EC42A2" w:rsidP="009F6F1E">
            <w:pPr>
              <w:rPr>
                <w:rFonts w:ascii="Times New Roman" w:hAnsi="Times New Roman" w:cs="Times New Roman"/>
                <w:sz w:val="24"/>
                <w:szCs w:val="24"/>
              </w:rPr>
            </w:pPr>
            <w:r>
              <w:rPr>
                <w:rFonts w:ascii="Times New Roman" w:hAnsi="Times New Roman" w:cs="Times New Roman"/>
                <w:sz w:val="24"/>
                <w:szCs w:val="24"/>
              </w:rPr>
              <w:t>47102</w:t>
            </w:r>
          </w:p>
        </w:tc>
        <w:tc>
          <w:tcPr>
            <w:tcW w:w="2610" w:type="dxa"/>
          </w:tcPr>
          <w:p w14:paraId="4179EDD2" w14:textId="3060A007" w:rsidR="00EC42A2" w:rsidRPr="00EC42A2" w:rsidRDefault="00EC42A2" w:rsidP="009F6F1E">
            <w:pPr>
              <w:rPr>
                <w:rFonts w:ascii="Times New Roman" w:hAnsi="Times New Roman" w:cs="Times New Roman"/>
                <w:sz w:val="24"/>
                <w:szCs w:val="24"/>
              </w:rPr>
            </w:pPr>
            <w:r w:rsidRPr="00EC42A2">
              <w:rPr>
                <w:rFonts w:ascii="Times New Roman" w:hAnsi="Times New Roman" w:cs="Times New Roman"/>
                <w:sz w:val="24"/>
                <w:szCs w:val="24"/>
              </w:rPr>
              <w:t>72-03-36-320-142.000-003</w:t>
            </w:r>
          </w:p>
        </w:tc>
        <w:tc>
          <w:tcPr>
            <w:tcW w:w="1980" w:type="dxa"/>
          </w:tcPr>
          <w:p w14:paraId="7DA56E7F" w14:textId="77777777" w:rsidR="00EC42A2" w:rsidRPr="009F6F1E" w:rsidRDefault="00EC42A2" w:rsidP="009F6F1E">
            <w:pPr>
              <w:rPr>
                <w:rFonts w:ascii="Times New Roman" w:hAnsi="Times New Roman" w:cs="Times New Roman"/>
                <w:sz w:val="24"/>
                <w:szCs w:val="24"/>
              </w:rPr>
            </w:pPr>
          </w:p>
        </w:tc>
      </w:tr>
      <w:tr w:rsidR="00EC42A2" w:rsidRPr="009F6F1E" w14:paraId="29BE679D" w14:textId="77777777" w:rsidTr="009F6F1E">
        <w:trPr>
          <w:trHeight w:val="288"/>
        </w:trPr>
        <w:tc>
          <w:tcPr>
            <w:tcW w:w="2155" w:type="dxa"/>
          </w:tcPr>
          <w:p w14:paraId="09A57184" w14:textId="3DFF2AFB" w:rsidR="00EC42A2" w:rsidRDefault="00EC42A2" w:rsidP="009F6F1E">
            <w:pPr>
              <w:rPr>
                <w:rFonts w:ascii="Times New Roman" w:hAnsi="Times New Roman" w:cs="Times New Roman"/>
                <w:sz w:val="24"/>
                <w:szCs w:val="24"/>
              </w:rPr>
            </w:pPr>
            <w:r>
              <w:rPr>
                <w:rFonts w:ascii="Times New Roman" w:hAnsi="Times New Roman" w:cs="Times New Roman"/>
                <w:sz w:val="24"/>
                <w:szCs w:val="24"/>
              </w:rPr>
              <w:t>Vacated Alleyway</w:t>
            </w:r>
          </w:p>
        </w:tc>
        <w:tc>
          <w:tcPr>
            <w:tcW w:w="900" w:type="dxa"/>
          </w:tcPr>
          <w:p w14:paraId="2B00916C" w14:textId="3F9E71B3" w:rsidR="00EC42A2" w:rsidRPr="009F6F1E" w:rsidRDefault="00EC42A2" w:rsidP="009F6F1E">
            <w:pPr>
              <w:rPr>
                <w:rFonts w:ascii="Times New Roman" w:hAnsi="Times New Roman" w:cs="Times New Roman"/>
                <w:sz w:val="24"/>
                <w:szCs w:val="24"/>
              </w:rPr>
            </w:pPr>
            <w:r>
              <w:rPr>
                <w:rFonts w:ascii="Times New Roman" w:hAnsi="Times New Roman" w:cs="Times New Roman"/>
                <w:sz w:val="24"/>
                <w:szCs w:val="24"/>
              </w:rPr>
              <w:t>Austin</w:t>
            </w:r>
          </w:p>
        </w:tc>
        <w:tc>
          <w:tcPr>
            <w:tcW w:w="900" w:type="dxa"/>
          </w:tcPr>
          <w:p w14:paraId="4FD7A61D" w14:textId="15FF21D3" w:rsidR="00EC42A2" w:rsidRPr="009F6F1E" w:rsidRDefault="00EC42A2" w:rsidP="009F6F1E">
            <w:pPr>
              <w:rPr>
                <w:rFonts w:ascii="Times New Roman" w:hAnsi="Times New Roman" w:cs="Times New Roman"/>
                <w:sz w:val="24"/>
                <w:szCs w:val="24"/>
              </w:rPr>
            </w:pPr>
            <w:r>
              <w:rPr>
                <w:rFonts w:ascii="Times New Roman" w:hAnsi="Times New Roman" w:cs="Times New Roman"/>
                <w:sz w:val="24"/>
                <w:szCs w:val="24"/>
              </w:rPr>
              <w:t>IN</w:t>
            </w:r>
          </w:p>
        </w:tc>
        <w:tc>
          <w:tcPr>
            <w:tcW w:w="990" w:type="dxa"/>
          </w:tcPr>
          <w:p w14:paraId="1F0C841F" w14:textId="3B40F40D" w:rsidR="00EC42A2" w:rsidRPr="009F6F1E" w:rsidRDefault="00EC42A2" w:rsidP="009F6F1E">
            <w:pPr>
              <w:rPr>
                <w:rFonts w:ascii="Times New Roman" w:hAnsi="Times New Roman" w:cs="Times New Roman"/>
                <w:sz w:val="24"/>
                <w:szCs w:val="24"/>
              </w:rPr>
            </w:pPr>
            <w:r>
              <w:rPr>
                <w:rFonts w:ascii="Times New Roman" w:hAnsi="Times New Roman" w:cs="Times New Roman"/>
                <w:sz w:val="24"/>
                <w:szCs w:val="24"/>
              </w:rPr>
              <w:t>47102</w:t>
            </w:r>
          </w:p>
        </w:tc>
        <w:tc>
          <w:tcPr>
            <w:tcW w:w="2610" w:type="dxa"/>
          </w:tcPr>
          <w:p w14:paraId="3E356E15" w14:textId="716CBD5B" w:rsidR="00EC42A2" w:rsidRPr="00EC42A2" w:rsidRDefault="00EC42A2" w:rsidP="009F6F1E">
            <w:pPr>
              <w:rPr>
                <w:rFonts w:ascii="Times New Roman" w:hAnsi="Times New Roman" w:cs="Times New Roman"/>
                <w:sz w:val="24"/>
                <w:szCs w:val="24"/>
              </w:rPr>
            </w:pPr>
            <w:r w:rsidRPr="00EC42A2">
              <w:rPr>
                <w:rFonts w:ascii="Times New Roman" w:hAnsi="Times New Roman" w:cs="Times New Roman"/>
                <w:sz w:val="24"/>
                <w:szCs w:val="24"/>
              </w:rPr>
              <w:t>72-03-36-320-162.000-003</w:t>
            </w:r>
          </w:p>
        </w:tc>
        <w:tc>
          <w:tcPr>
            <w:tcW w:w="1980" w:type="dxa"/>
          </w:tcPr>
          <w:p w14:paraId="22CCE6C9" w14:textId="77777777" w:rsidR="00EC42A2" w:rsidRPr="009F6F1E" w:rsidRDefault="00EC42A2" w:rsidP="009F6F1E">
            <w:pPr>
              <w:rPr>
                <w:rFonts w:ascii="Times New Roman" w:hAnsi="Times New Roman" w:cs="Times New Roman"/>
                <w:sz w:val="24"/>
                <w:szCs w:val="24"/>
              </w:rPr>
            </w:pPr>
          </w:p>
        </w:tc>
      </w:tr>
      <w:tr w:rsidR="00EC42A2" w:rsidRPr="009F6F1E" w14:paraId="575B46D6" w14:textId="77777777" w:rsidTr="009F6F1E">
        <w:trPr>
          <w:trHeight w:val="288"/>
        </w:trPr>
        <w:tc>
          <w:tcPr>
            <w:tcW w:w="2155" w:type="dxa"/>
          </w:tcPr>
          <w:p w14:paraId="1AE8A8B1" w14:textId="2741F276" w:rsidR="00EC42A2" w:rsidRDefault="00EC42A2" w:rsidP="009F6F1E">
            <w:pPr>
              <w:rPr>
                <w:rFonts w:ascii="Times New Roman" w:hAnsi="Times New Roman" w:cs="Times New Roman"/>
                <w:sz w:val="24"/>
                <w:szCs w:val="24"/>
              </w:rPr>
            </w:pPr>
            <w:r>
              <w:rPr>
                <w:rFonts w:ascii="Times New Roman" w:hAnsi="Times New Roman" w:cs="Times New Roman"/>
                <w:sz w:val="24"/>
                <w:szCs w:val="24"/>
              </w:rPr>
              <w:t xml:space="preserve">Parcels to Be Combined </w:t>
            </w:r>
            <w:r w:rsidR="00B77D38">
              <w:rPr>
                <w:rFonts w:ascii="Times New Roman" w:hAnsi="Times New Roman" w:cs="Times New Roman"/>
                <w:sz w:val="24"/>
                <w:szCs w:val="24"/>
              </w:rPr>
              <w:t>a</w:t>
            </w:r>
            <w:r>
              <w:rPr>
                <w:rFonts w:ascii="Times New Roman" w:hAnsi="Times New Roman" w:cs="Times New Roman"/>
                <w:sz w:val="24"/>
                <w:szCs w:val="24"/>
              </w:rPr>
              <w:t>t Closing</w:t>
            </w:r>
          </w:p>
        </w:tc>
        <w:tc>
          <w:tcPr>
            <w:tcW w:w="900" w:type="dxa"/>
          </w:tcPr>
          <w:p w14:paraId="6A9C454C" w14:textId="77777777" w:rsidR="00EC42A2" w:rsidRDefault="00EC42A2" w:rsidP="009F6F1E">
            <w:pPr>
              <w:rPr>
                <w:rFonts w:ascii="Times New Roman" w:hAnsi="Times New Roman" w:cs="Times New Roman"/>
                <w:sz w:val="24"/>
                <w:szCs w:val="24"/>
              </w:rPr>
            </w:pPr>
          </w:p>
        </w:tc>
        <w:tc>
          <w:tcPr>
            <w:tcW w:w="900" w:type="dxa"/>
          </w:tcPr>
          <w:p w14:paraId="081B5AE4" w14:textId="77777777" w:rsidR="00EC42A2" w:rsidRDefault="00EC42A2" w:rsidP="009F6F1E">
            <w:pPr>
              <w:rPr>
                <w:rFonts w:ascii="Times New Roman" w:hAnsi="Times New Roman" w:cs="Times New Roman"/>
                <w:sz w:val="24"/>
                <w:szCs w:val="24"/>
              </w:rPr>
            </w:pPr>
          </w:p>
        </w:tc>
        <w:tc>
          <w:tcPr>
            <w:tcW w:w="990" w:type="dxa"/>
          </w:tcPr>
          <w:p w14:paraId="1C7A8DFC" w14:textId="77777777" w:rsidR="00EC42A2" w:rsidRDefault="00EC42A2" w:rsidP="009F6F1E">
            <w:pPr>
              <w:rPr>
                <w:rFonts w:ascii="Times New Roman" w:hAnsi="Times New Roman" w:cs="Times New Roman"/>
                <w:sz w:val="24"/>
                <w:szCs w:val="24"/>
              </w:rPr>
            </w:pPr>
          </w:p>
        </w:tc>
        <w:tc>
          <w:tcPr>
            <w:tcW w:w="2610" w:type="dxa"/>
          </w:tcPr>
          <w:p w14:paraId="24A5B605" w14:textId="77777777" w:rsidR="00EC42A2" w:rsidRPr="00EC42A2" w:rsidRDefault="00EC42A2" w:rsidP="009F6F1E">
            <w:pPr>
              <w:rPr>
                <w:rFonts w:ascii="Times New Roman" w:hAnsi="Times New Roman" w:cs="Times New Roman"/>
                <w:sz w:val="24"/>
                <w:szCs w:val="24"/>
              </w:rPr>
            </w:pPr>
          </w:p>
        </w:tc>
        <w:tc>
          <w:tcPr>
            <w:tcW w:w="1980" w:type="dxa"/>
          </w:tcPr>
          <w:p w14:paraId="04449D82" w14:textId="633CF194" w:rsidR="00EC42A2" w:rsidRPr="009F6F1E" w:rsidRDefault="005E3409" w:rsidP="009F6F1E">
            <w:pPr>
              <w:rPr>
                <w:rFonts w:ascii="Times New Roman" w:hAnsi="Times New Roman" w:cs="Times New Roman"/>
                <w:sz w:val="24"/>
                <w:szCs w:val="24"/>
              </w:rPr>
            </w:pPr>
            <w:r>
              <w:rPr>
                <w:rFonts w:ascii="Times New Roman" w:hAnsi="Times New Roman" w:cs="Times New Roman"/>
                <w:sz w:val="24"/>
                <w:szCs w:val="24"/>
              </w:rPr>
              <w:t xml:space="preserve">TOTAL: </w:t>
            </w:r>
            <w:r w:rsidR="00EC42A2">
              <w:rPr>
                <w:rFonts w:ascii="Times New Roman" w:hAnsi="Times New Roman" w:cs="Times New Roman"/>
                <w:sz w:val="24"/>
                <w:szCs w:val="24"/>
              </w:rPr>
              <w:t>$2</w:t>
            </w:r>
            <w:r w:rsidR="00501170">
              <w:rPr>
                <w:rFonts w:ascii="Times New Roman" w:hAnsi="Times New Roman" w:cs="Times New Roman"/>
                <w:sz w:val="24"/>
                <w:szCs w:val="24"/>
              </w:rPr>
              <w:t>3</w:t>
            </w:r>
            <w:r w:rsidR="00EC42A2">
              <w:rPr>
                <w:rFonts w:ascii="Times New Roman" w:hAnsi="Times New Roman" w:cs="Times New Roman"/>
                <w:sz w:val="24"/>
                <w:szCs w:val="24"/>
              </w:rPr>
              <w:t>0,000</w:t>
            </w:r>
            <w:r w:rsidR="00B77D38">
              <w:rPr>
                <w:rFonts w:ascii="Times New Roman" w:hAnsi="Times New Roman" w:cs="Times New Roman"/>
                <w:sz w:val="24"/>
                <w:szCs w:val="24"/>
              </w:rPr>
              <w:t>.00</w:t>
            </w:r>
          </w:p>
        </w:tc>
      </w:tr>
    </w:tbl>
    <w:p w14:paraId="2D6BDF0C" w14:textId="77777777" w:rsidR="00A576FF" w:rsidRDefault="00A576FF" w:rsidP="002A0DC9">
      <w:pPr>
        <w:spacing w:after="0" w:line="240" w:lineRule="auto"/>
        <w:rPr>
          <w:rFonts w:ascii="Times New Roman" w:hAnsi="Times New Roman" w:cs="Times New Roman"/>
          <w:sz w:val="24"/>
          <w:szCs w:val="24"/>
          <w:u w:val="single"/>
        </w:rPr>
      </w:pPr>
    </w:p>
    <w:p w14:paraId="6AFFC21C" w14:textId="2002FB35" w:rsidR="002A0DC9" w:rsidRDefault="002A0DC9" w:rsidP="002A0DC9">
      <w:pPr>
        <w:spacing w:after="0" w:line="240" w:lineRule="auto"/>
        <w:rPr>
          <w:rFonts w:ascii="Times New Roman" w:hAnsi="Times New Roman" w:cs="Times New Roman"/>
          <w:sz w:val="24"/>
          <w:szCs w:val="24"/>
        </w:rPr>
      </w:pPr>
      <w:r w:rsidRPr="002971BD">
        <w:rPr>
          <w:rFonts w:ascii="Times New Roman" w:hAnsi="Times New Roman" w:cs="Times New Roman"/>
          <w:sz w:val="24"/>
          <w:szCs w:val="24"/>
          <w:u w:val="single"/>
        </w:rPr>
        <w:t>Other Terms and Conditions:</w:t>
      </w:r>
      <w:r w:rsidRPr="002971BD">
        <w:rPr>
          <w:rFonts w:ascii="Times New Roman" w:hAnsi="Times New Roman" w:cs="Times New Roman"/>
          <w:sz w:val="24"/>
          <w:szCs w:val="24"/>
        </w:rPr>
        <w:t xml:space="preserve"> In addition to the foregoing conditions, the offer is subject to the following terms and conditions:</w:t>
      </w:r>
    </w:p>
    <w:p w14:paraId="70C693DF" w14:textId="77777777" w:rsidR="002A0DC9" w:rsidRDefault="002A0DC9" w:rsidP="002A0DC9">
      <w:pPr>
        <w:spacing w:after="0" w:line="240" w:lineRule="auto"/>
        <w:rPr>
          <w:rFonts w:ascii="Times New Roman" w:hAnsi="Times New Roman" w:cs="Times New Roman"/>
          <w:sz w:val="24"/>
          <w:szCs w:val="24"/>
        </w:rPr>
      </w:pPr>
    </w:p>
    <w:p w14:paraId="0D23BAD7" w14:textId="77777777" w:rsidR="002A0DC9" w:rsidRDefault="002A0DC9" w:rsidP="002A0DC9">
      <w:pPr>
        <w:pStyle w:val="ListParagraph"/>
        <w:numPr>
          <w:ilvl w:val="0"/>
          <w:numId w:val="3"/>
        </w:numPr>
        <w:spacing w:after="0" w:line="240" w:lineRule="auto"/>
        <w:rPr>
          <w:rFonts w:ascii="Times New Roman" w:hAnsi="Times New Roman" w:cs="Times New Roman"/>
          <w:sz w:val="24"/>
          <w:szCs w:val="24"/>
        </w:rPr>
      </w:pPr>
      <w:r w:rsidRPr="002971BD">
        <w:rPr>
          <w:rFonts w:ascii="Times New Roman" w:hAnsi="Times New Roman" w:cs="Times New Roman"/>
          <w:sz w:val="24"/>
          <w:szCs w:val="24"/>
        </w:rPr>
        <w:t>Bidders must affirm that they have become familiar with and are aware of the present conditions of the real estate being offered for sale.</w:t>
      </w:r>
    </w:p>
    <w:p w14:paraId="2EC38214" w14:textId="78679778" w:rsidR="002A0DC9" w:rsidRDefault="002A0DC9" w:rsidP="002A0DC9">
      <w:pPr>
        <w:pStyle w:val="ListParagraph"/>
        <w:numPr>
          <w:ilvl w:val="0"/>
          <w:numId w:val="3"/>
        </w:numPr>
        <w:spacing w:after="0" w:line="240" w:lineRule="auto"/>
        <w:rPr>
          <w:rFonts w:ascii="Times New Roman" w:hAnsi="Times New Roman" w:cs="Times New Roman"/>
          <w:sz w:val="24"/>
          <w:szCs w:val="24"/>
        </w:rPr>
      </w:pPr>
      <w:r w:rsidRPr="002971BD">
        <w:rPr>
          <w:rFonts w:ascii="Times New Roman" w:hAnsi="Times New Roman" w:cs="Times New Roman"/>
          <w:sz w:val="24"/>
          <w:szCs w:val="24"/>
        </w:rPr>
        <w:t xml:space="preserve">Written offers must be submitted </w:t>
      </w:r>
      <w:r w:rsidR="009A3902">
        <w:rPr>
          <w:rFonts w:ascii="Times New Roman" w:hAnsi="Times New Roman" w:cs="Times New Roman"/>
          <w:sz w:val="24"/>
          <w:szCs w:val="24"/>
        </w:rPr>
        <w:t>with all information required below</w:t>
      </w:r>
      <w:r w:rsidRPr="002971BD">
        <w:rPr>
          <w:rFonts w:ascii="Times New Roman" w:hAnsi="Times New Roman" w:cs="Times New Roman"/>
          <w:sz w:val="24"/>
          <w:szCs w:val="24"/>
        </w:rPr>
        <w:t xml:space="preserve">. Offers that are not complete with respect to the information required </w:t>
      </w:r>
      <w:r w:rsidR="00085EBB">
        <w:rPr>
          <w:rFonts w:ascii="Times New Roman" w:hAnsi="Times New Roman" w:cs="Times New Roman"/>
          <w:sz w:val="24"/>
          <w:szCs w:val="24"/>
        </w:rPr>
        <w:t>may</w:t>
      </w:r>
      <w:r w:rsidRPr="002971BD">
        <w:rPr>
          <w:rFonts w:ascii="Times New Roman" w:hAnsi="Times New Roman" w:cs="Times New Roman"/>
          <w:sz w:val="24"/>
          <w:szCs w:val="24"/>
        </w:rPr>
        <w:t xml:space="preserve"> be rejected.</w:t>
      </w:r>
    </w:p>
    <w:p w14:paraId="5ADAAF29" w14:textId="63FAD997" w:rsidR="002030EC" w:rsidRPr="002030EC" w:rsidRDefault="002030EC" w:rsidP="002030EC">
      <w:pPr>
        <w:pStyle w:val="ListParagraph"/>
        <w:numPr>
          <w:ilvl w:val="0"/>
          <w:numId w:val="3"/>
        </w:numPr>
        <w:spacing w:after="0" w:line="240" w:lineRule="auto"/>
        <w:rPr>
          <w:rFonts w:ascii="Times New Roman" w:hAnsi="Times New Roman" w:cs="Times New Roman"/>
          <w:sz w:val="24"/>
          <w:szCs w:val="24"/>
        </w:rPr>
      </w:pPr>
      <w:r w:rsidRPr="002030EC">
        <w:rPr>
          <w:rFonts w:ascii="Times New Roman" w:hAnsi="Times New Roman" w:cs="Times New Roman"/>
          <w:sz w:val="24"/>
          <w:szCs w:val="24"/>
        </w:rPr>
        <w:t xml:space="preserve">Each </w:t>
      </w:r>
      <w:r>
        <w:rPr>
          <w:rFonts w:ascii="Times New Roman" w:hAnsi="Times New Roman" w:cs="Times New Roman"/>
          <w:sz w:val="24"/>
          <w:szCs w:val="24"/>
        </w:rPr>
        <w:t>offer</w:t>
      </w:r>
      <w:r w:rsidRPr="002030EC">
        <w:rPr>
          <w:rFonts w:ascii="Times New Roman" w:hAnsi="Times New Roman" w:cs="Times New Roman"/>
          <w:sz w:val="24"/>
          <w:szCs w:val="24"/>
        </w:rPr>
        <w:t xml:space="preserve"> must contain a completed Cover Sheet and Proposal Form. Only</w:t>
      </w:r>
      <w:r>
        <w:rPr>
          <w:rFonts w:ascii="Times New Roman" w:hAnsi="Times New Roman" w:cs="Times New Roman"/>
          <w:sz w:val="24"/>
          <w:szCs w:val="24"/>
        </w:rPr>
        <w:t xml:space="preserve"> </w:t>
      </w:r>
      <w:r w:rsidRPr="002030EC">
        <w:rPr>
          <w:rFonts w:ascii="Times New Roman" w:hAnsi="Times New Roman" w:cs="Times New Roman"/>
          <w:sz w:val="24"/>
          <w:szCs w:val="24"/>
        </w:rPr>
        <w:t>bids utilizing the approved cover sheet and proposal form will be accepted. Failure to use the</w:t>
      </w:r>
      <w:r>
        <w:rPr>
          <w:rFonts w:ascii="Times New Roman" w:hAnsi="Times New Roman" w:cs="Times New Roman"/>
          <w:sz w:val="24"/>
          <w:szCs w:val="24"/>
        </w:rPr>
        <w:t xml:space="preserve"> </w:t>
      </w:r>
      <w:r w:rsidRPr="002030EC">
        <w:rPr>
          <w:rFonts w:ascii="Times New Roman" w:hAnsi="Times New Roman" w:cs="Times New Roman"/>
          <w:sz w:val="24"/>
          <w:szCs w:val="24"/>
        </w:rPr>
        <w:t>provided cover sheet template and proposal form will disqualify the bidder.</w:t>
      </w:r>
      <w:r w:rsidR="00E16050">
        <w:rPr>
          <w:rFonts w:ascii="Times New Roman" w:hAnsi="Times New Roman" w:cs="Times New Roman"/>
          <w:sz w:val="24"/>
          <w:szCs w:val="24"/>
        </w:rPr>
        <w:t xml:space="preserve"> Said forms are available at the</w:t>
      </w:r>
      <w:r w:rsidR="00E16050" w:rsidRPr="00E16050">
        <w:rPr>
          <w:rFonts w:ascii="Times New Roman" w:hAnsi="Times New Roman" w:cs="Times New Roman"/>
          <w:sz w:val="24"/>
          <w:szCs w:val="24"/>
        </w:rPr>
        <w:t xml:space="preserve"> Mayor’s Office in City Hall located at 82 W. Main St., Austin, IN 47102</w:t>
      </w:r>
    </w:p>
    <w:p w14:paraId="1D62070B" w14:textId="77777777" w:rsidR="002A0DC9" w:rsidRDefault="002A0DC9" w:rsidP="002A0DC9">
      <w:pPr>
        <w:spacing w:after="0" w:line="240" w:lineRule="auto"/>
        <w:rPr>
          <w:rFonts w:ascii="Times New Roman" w:hAnsi="Times New Roman" w:cs="Times New Roman"/>
          <w:sz w:val="24"/>
          <w:szCs w:val="24"/>
        </w:rPr>
      </w:pPr>
    </w:p>
    <w:p w14:paraId="54B4F94D" w14:textId="6DA6400A" w:rsidR="002A0DC9" w:rsidRDefault="002A0DC9" w:rsidP="002A0DC9">
      <w:pPr>
        <w:spacing w:after="0" w:line="240" w:lineRule="auto"/>
        <w:rPr>
          <w:rFonts w:ascii="Times New Roman" w:hAnsi="Times New Roman" w:cs="Times New Roman"/>
          <w:sz w:val="24"/>
          <w:szCs w:val="24"/>
        </w:rPr>
      </w:pPr>
      <w:r w:rsidRPr="002971BD">
        <w:rPr>
          <w:rFonts w:ascii="Times New Roman" w:hAnsi="Times New Roman" w:cs="Times New Roman"/>
          <w:sz w:val="24"/>
          <w:szCs w:val="24"/>
          <w:u w:val="single"/>
        </w:rPr>
        <w:t>Submission of Proposals:</w:t>
      </w:r>
      <w:r>
        <w:rPr>
          <w:rFonts w:ascii="Times New Roman" w:hAnsi="Times New Roman" w:cs="Times New Roman"/>
          <w:sz w:val="24"/>
          <w:szCs w:val="24"/>
        </w:rPr>
        <w:t xml:space="preserve"> </w:t>
      </w:r>
      <w:r w:rsidR="00B77D38" w:rsidRPr="002971BD">
        <w:rPr>
          <w:rFonts w:ascii="Times New Roman" w:hAnsi="Times New Roman" w:cs="Times New Roman"/>
          <w:sz w:val="24"/>
          <w:szCs w:val="24"/>
        </w:rPr>
        <w:t xml:space="preserve">Written sealed offers to purchase will be received at the </w:t>
      </w:r>
      <w:r w:rsidR="00B77D38">
        <w:rPr>
          <w:rFonts w:ascii="Times New Roman" w:hAnsi="Times New Roman" w:cs="Times New Roman"/>
          <w:sz w:val="24"/>
          <w:szCs w:val="24"/>
        </w:rPr>
        <w:t>Mayor’s Office in City Hall located at 82 W. Main St., Austin, IN 47102</w:t>
      </w:r>
      <w:r w:rsidR="00B77D38" w:rsidRPr="002971BD">
        <w:rPr>
          <w:rFonts w:ascii="Times New Roman" w:hAnsi="Times New Roman" w:cs="Times New Roman"/>
          <w:sz w:val="24"/>
          <w:szCs w:val="24"/>
        </w:rPr>
        <w:t xml:space="preserve"> until </w:t>
      </w:r>
      <w:r w:rsidR="00B77D38">
        <w:rPr>
          <w:rFonts w:ascii="Times New Roman" w:hAnsi="Times New Roman" w:cs="Times New Roman"/>
          <w:sz w:val="24"/>
          <w:szCs w:val="24"/>
        </w:rPr>
        <w:t>NOON</w:t>
      </w:r>
      <w:r w:rsidR="00B77D38" w:rsidRPr="002971BD">
        <w:rPr>
          <w:rFonts w:ascii="Times New Roman" w:hAnsi="Times New Roman" w:cs="Times New Roman"/>
          <w:sz w:val="24"/>
          <w:szCs w:val="24"/>
        </w:rPr>
        <w:t xml:space="preserve"> local time on </w:t>
      </w:r>
      <w:r w:rsidR="00B77D38">
        <w:rPr>
          <w:rFonts w:ascii="Times New Roman" w:hAnsi="Times New Roman" w:cs="Times New Roman"/>
          <w:sz w:val="24"/>
          <w:szCs w:val="24"/>
        </w:rPr>
        <w:t>Monday, August 26, 2024</w:t>
      </w:r>
      <w:r w:rsidR="00B77D38" w:rsidRPr="002971BD">
        <w:rPr>
          <w:rFonts w:ascii="Times New Roman" w:hAnsi="Times New Roman" w:cs="Times New Roman"/>
          <w:sz w:val="24"/>
          <w:szCs w:val="24"/>
        </w:rPr>
        <w:t xml:space="preserve">. Proposals will be publicly opened </w:t>
      </w:r>
      <w:r w:rsidR="00B77D38">
        <w:rPr>
          <w:rFonts w:ascii="Times New Roman" w:hAnsi="Times New Roman" w:cs="Times New Roman"/>
          <w:sz w:val="24"/>
          <w:szCs w:val="24"/>
        </w:rPr>
        <w:t xml:space="preserve">and considered </w:t>
      </w:r>
      <w:r w:rsidR="00B77D38" w:rsidRPr="002971BD">
        <w:rPr>
          <w:rFonts w:ascii="Times New Roman" w:hAnsi="Times New Roman" w:cs="Times New Roman"/>
          <w:sz w:val="24"/>
          <w:szCs w:val="24"/>
        </w:rPr>
        <w:t xml:space="preserve">at a regular meeting of the Redevelopment Commission to be held at </w:t>
      </w:r>
      <w:r w:rsidR="00B77D38">
        <w:rPr>
          <w:rFonts w:ascii="Times New Roman" w:hAnsi="Times New Roman" w:cs="Times New Roman"/>
          <w:sz w:val="24"/>
          <w:szCs w:val="24"/>
        </w:rPr>
        <w:t>8</w:t>
      </w:r>
      <w:r w:rsidR="00B77D38" w:rsidRPr="002971BD">
        <w:rPr>
          <w:rFonts w:ascii="Times New Roman" w:hAnsi="Times New Roman" w:cs="Times New Roman"/>
          <w:sz w:val="24"/>
          <w:szCs w:val="24"/>
        </w:rPr>
        <w:t>:</w:t>
      </w:r>
      <w:r w:rsidR="00B77D38">
        <w:rPr>
          <w:rFonts w:ascii="Times New Roman" w:hAnsi="Times New Roman" w:cs="Times New Roman"/>
          <w:sz w:val="24"/>
          <w:szCs w:val="24"/>
        </w:rPr>
        <w:t>0</w:t>
      </w:r>
      <w:r w:rsidR="00B77D38" w:rsidRPr="002971BD">
        <w:rPr>
          <w:rFonts w:ascii="Times New Roman" w:hAnsi="Times New Roman" w:cs="Times New Roman"/>
          <w:sz w:val="24"/>
          <w:szCs w:val="24"/>
        </w:rPr>
        <w:t xml:space="preserve">0 </w:t>
      </w:r>
      <w:r w:rsidR="00B77D38">
        <w:rPr>
          <w:rFonts w:ascii="Times New Roman" w:hAnsi="Times New Roman" w:cs="Times New Roman"/>
          <w:sz w:val="24"/>
          <w:szCs w:val="24"/>
        </w:rPr>
        <w:t>a</w:t>
      </w:r>
      <w:r w:rsidR="00B77D38" w:rsidRPr="002971BD">
        <w:rPr>
          <w:rFonts w:ascii="Times New Roman" w:hAnsi="Times New Roman" w:cs="Times New Roman"/>
          <w:sz w:val="24"/>
          <w:szCs w:val="24"/>
        </w:rPr>
        <w:t xml:space="preserve">.m. on </w:t>
      </w:r>
      <w:r w:rsidR="00B77D38" w:rsidRPr="002D6A15">
        <w:rPr>
          <w:rFonts w:ascii="Times New Roman" w:hAnsi="Times New Roman" w:cs="Times New Roman"/>
          <w:sz w:val="24"/>
          <w:szCs w:val="24"/>
        </w:rPr>
        <w:t xml:space="preserve">Wednesday, </w:t>
      </w:r>
      <w:r w:rsidR="00B77D38">
        <w:rPr>
          <w:rFonts w:ascii="Times New Roman" w:hAnsi="Times New Roman" w:cs="Times New Roman"/>
          <w:sz w:val="24"/>
          <w:szCs w:val="24"/>
        </w:rPr>
        <w:t>August 28, 2024, at Austin City Hall.</w:t>
      </w:r>
    </w:p>
    <w:p w14:paraId="3DCCE3AD" w14:textId="77777777" w:rsidR="002A0DC9" w:rsidRDefault="002A0DC9" w:rsidP="002A0DC9">
      <w:pPr>
        <w:spacing w:after="0" w:line="240" w:lineRule="auto"/>
        <w:rPr>
          <w:rFonts w:ascii="Times New Roman" w:hAnsi="Times New Roman" w:cs="Times New Roman"/>
          <w:sz w:val="24"/>
          <w:szCs w:val="24"/>
        </w:rPr>
      </w:pPr>
    </w:p>
    <w:p w14:paraId="7847427B" w14:textId="4C69D1FD" w:rsidR="002A0DC9" w:rsidRPr="006C7737" w:rsidRDefault="002A0DC9" w:rsidP="002A0DC9">
      <w:pPr>
        <w:spacing w:after="0" w:line="240" w:lineRule="auto"/>
        <w:rPr>
          <w:rFonts w:ascii="Times New Roman" w:hAnsi="Times New Roman" w:cs="Times New Roman"/>
          <w:sz w:val="24"/>
          <w:szCs w:val="24"/>
        </w:rPr>
      </w:pPr>
      <w:r w:rsidRPr="006C7737">
        <w:rPr>
          <w:rFonts w:ascii="Times New Roman" w:hAnsi="Times New Roman" w:cs="Times New Roman"/>
          <w:sz w:val="24"/>
          <w:szCs w:val="24"/>
        </w:rPr>
        <w:t>Completed offers must include at least the following information:</w:t>
      </w:r>
    </w:p>
    <w:p w14:paraId="60CE5255" w14:textId="6BFEE518" w:rsidR="002A0DC9" w:rsidRPr="006C7737" w:rsidRDefault="002A0DC9" w:rsidP="002A0DC9">
      <w:pPr>
        <w:pStyle w:val="ListParagraph"/>
        <w:numPr>
          <w:ilvl w:val="0"/>
          <w:numId w:val="4"/>
        </w:numPr>
        <w:spacing w:after="0" w:line="240" w:lineRule="auto"/>
        <w:rPr>
          <w:rFonts w:ascii="Times New Roman" w:hAnsi="Times New Roman" w:cs="Times New Roman"/>
          <w:sz w:val="24"/>
          <w:szCs w:val="24"/>
        </w:rPr>
      </w:pPr>
      <w:r w:rsidRPr="006C7737">
        <w:rPr>
          <w:rFonts w:ascii="Times New Roman" w:hAnsi="Times New Roman" w:cs="Times New Roman"/>
          <w:sz w:val="24"/>
          <w:szCs w:val="24"/>
        </w:rPr>
        <w:t>Proposed purchase price.</w:t>
      </w:r>
    </w:p>
    <w:p w14:paraId="1464369D" w14:textId="5BE7DAE1" w:rsidR="00085EBB" w:rsidRPr="006C7737" w:rsidRDefault="00085EBB" w:rsidP="00085EBB">
      <w:pPr>
        <w:pStyle w:val="ListParagraph"/>
        <w:numPr>
          <w:ilvl w:val="0"/>
          <w:numId w:val="4"/>
        </w:numPr>
        <w:spacing w:after="0" w:line="240" w:lineRule="auto"/>
        <w:rPr>
          <w:rFonts w:ascii="Times New Roman" w:hAnsi="Times New Roman" w:cs="Times New Roman"/>
          <w:sz w:val="24"/>
          <w:szCs w:val="24"/>
        </w:rPr>
      </w:pPr>
      <w:r w:rsidRPr="006C7737">
        <w:rPr>
          <w:rFonts w:ascii="Times New Roman" w:hAnsi="Times New Roman" w:cs="Times New Roman"/>
          <w:sz w:val="24"/>
          <w:szCs w:val="24"/>
        </w:rPr>
        <w:lastRenderedPageBreak/>
        <w:t xml:space="preserve">Each offer must include the offeror’s proposed use of the property, and the offeror </w:t>
      </w:r>
      <w:r w:rsidR="002030EC">
        <w:rPr>
          <w:rFonts w:ascii="Times New Roman" w:hAnsi="Times New Roman" w:cs="Times New Roman"/>
          <w:sz w:val="24"/>
          <w:szCs w:val="24"/>
        </w:rPr>
        <w:t>may</w:t>
      </w:r>
      <w:r w:rsidRPr="006C7737">
        <w:rPr>
          <w:rFonts w:ascii="Times New Roman" w:hAnsi="Times New Roman" w:cs="Times New Roman"/>
          <w:sz w:val="24"/>
          <w:szCs w:val="24"/>
        </w:rPr>
        <w:t xml:space="preserve"> be required to enter into a Development Agreement with the Commission committing to that use and establishing a timetable for completion of any improvements.</w:t>
      </w:r>
    </w:p>
    <w:p w14:paraId="560267BB" w14:textId="3ECE7A6A" w:rsidR="00085EBB" w:rsidRPr="006C7737" w:rsidRDefault="00085EBB" w:rsidP="00085EBB">
      <w:pPr>
        <w:pStyle w:val="ListParagraph"/>
        <w:numPr>
          <w:ilvl w:val="0"/>
          <w:numId w:val="4"/>
        </w:numPr>
        <w:spacing w:after="0" w:line="240" w:lineRule="auto"/>
        <w:rPr>
          <w:rFonts w:ascii="Times New Roman" w:hAnsi="Times New Roman" w:cs="Times New Roman"/>
          <w:sz w:val="24"/>
          <w:szCs w:val="24"/>
        </w:rPr>
      </w:pPr>
      <w:r w:rsidRPr="006C7737">
        <w:rPr>
          <w:rFonts w:ascii="Times New Roman" w:hAnsi="Times New Roman" w:cs="Times New Roman"/>
          <w:sz w:val="24"/>
          <w:szCs w:val="24"/>
        </w:rPr>
        <w:t xml:space="preserve">Name, phone number, </w:t>
      </w:r>
      <w:r w:rsidR="002030EC">
        <w:rPr>
          <w:rFonts w:ascii="Times New Roman" w:hAnsi="Times New Roman" w:cs="Times New Roman"/>
          <w:sz w:val="24"/>
          <w:szCs w:val="24"/>
        </w:rPr>
        <w:t xml:space="preserve">email, </w:t>
      </w:r>
      <w:r w:rsidRPr="006C7737">
        <w:rPr>
          <w:rFonts w:ascii="Times New Roman" w:hAnsi="Times New Roman" w:cs="Times New Roman"/>
          <w:sz w:val="24"/>
          <w:szCs w:val="24"/>
        </w:rPr>
        <w:t>and address for</w:t>
      </w:r>
      <w:r w:rsidR="00A576FF" w:rsidRPr="006C7737">
        <w:rPr>
          <w:rFonts w:ascii="Times New Roman" w:hAnsi="Times New Roman" w:cs="Times New Roman"/>
          <w:sz w:val="24"/>
          <w:szCs w:val="24"/>
        </w:rPr>
        <w:t xml:space="preserve"> offeror. </w:t>
      </w:r>
    </w:p>
    <w:p w14:paraId="66396536" w14:textId="77777777" w:rsidR="002A0DC9" w:rsidRPr="006C7737" w:rsidRDefault="002A0DC9" w:rsidP="002A0DC9">
      <w:pPr>
        <w:pStyle w:val="ListParagraph"/>
        <w:numPr>
          <w:ilvl w:val="0"/>
          <w:numId w:val="4"/>
        </w:numPr>
        <w:spacing w:after="0" w:line="240" w:lineRule="auto"/>
        <w:rPr>
          <w:rFonts w:ascii="Times New Roman" w:hAnsi="Times New Roman" w:cs="Times New Roman"/>
          <w:sz w:val="24"/>
          <w:szCs w:val="24"/>
        </w:rPr>
      </w:pPr>
      <w:r w:rsidRPr="006C7737">
        <w:rPr>
          <w:rFonts w:ascii="Times New Roman" w:hAnsi="Times New Roman" w:cs="Times New Roman"/>
          <w:sz w:val="24"/>
          <w:szCs w:val="24"/>
        </w:rPr>
        <w:t>Any proposal submitted by a trust (as defined in IC 30-4-1-1(a)) must identify each beneficiary of the trust and settlor empowered to revoke or modify the trust.</w:t>
      </w:r>
    </w:p>
    <w:p w14:paraId="42ECBCC2" w14:textId="77777777" w:rsidR="002A0DC9" w:rsidRDefault="002A0DC9" w:rsidP="002A0DC9">
      <w:pPr>
        <w:spacing w:after="0" w:line="240" w:lineRule="auto"/>
        <w:rPr>
          <w:rFonts w:ascii="Times New Roman" w:hAnsi="Times New Roman" w:cs="Times New Roman"/>
          <w:sz w:val="24"/>
          <w:szCs w:val="24"/>
        </w:rPr>
      </w:pPr>
    </w:p>
    <w:p w14:paraId="0F1226C9" w14:textId="77777777" w:rsidR="002A0DC9" w:rsidRDefault="002A0DC9" w:rsidP="002A0DC9">
      <w:pPr>
        <w:spacing w:after="0" w:line="240" w:lineRule="auto"/>
        <w:rPr>
          <w:rFonts w:ascii="Times New Roman" w:hAnsi="Times New Roman" w:cs="Times New Roman"/>
          <w:sz w:val="24"/>
          <w:szCs w:val="24"/>
        </w:rPr>
      </w:pPr>
      <w:r w:rsidRPr="002971BD">
        <w:rPr>
          <w:rFonts w:ascii="Times New Roman" w:hAnsi="Times New Roman" w:cs="Times New Roman"/>
          <w:sz w:val="24"/>
          <w:szCs w:val="24"/>
        </w:rPr>
        <w:t>Offerors shall agree to hold open their offers for a period of at least sixty (60) days after the date specified for the opening of offers (or the date the offer was received by the Redevelopment Commission if submitted after such opening date).</w:t>
      </w:r>
    </w:p>
    <w:p w14:paraId="4666AB5C" w14:textId="77777777" w:rsidR="002A0DC9" w:rsidRPr="002971BD" w:rsidRDefault="002A0DC9" w:rsidP="002A0DC9">
      <w:pPr>
        <w:spacing w:after="0" w:line="240" w:lineRule="auto"/>
        <w:rPr>
          <w:rFonts w:ascii="Times New Roman" w:hAnsi="Times New Roman" w:cs="Times New Roman"/>
          <w:sz w:val="24"/>
          <w:szCs w:val="24"/>
        </w:rPr>
      </w:pPr>
    </w:p>
    <w:p w14:paraId="6BC8C70E" w14:textId="77777777" w:rsidR="002A0DC9" w:rsidRDefault="002A0DC9" w:rsidP="002A0DC9">
      <w:pPr>
        <w:spacing w:after="0" w:line="240" w:lineRule="auto"/>
        <w:rPr>
          <w:rFonts w:ascii="Times New Roman" w:hAnsi="Times New Roman" w:cs="Times New Roman"/>
          <w:sz w:val="24"/>
          <w:szCs w:val="24"/>
        </w:rPr>
      </w:pPr>
      <w:r w:rsidRPr="002971BD">
        <w:rPr>
          <w:rFonts w:ascii="Times New Roman" w:hAnsi="Times New Roman" w:cs="Times New Roman"/>
          <w:sz w:val="24"/>
          <w:szCs w:val="24"/>
        </w:rPr>
        <w:t xml:space="preserve">Maps and plats showing the size and location of the offered property are </w:t>
      </w:r>
      <w:r>
        <w:rPr>
          <w:rFonts w:ascii="Times New Roman" w:hAnsi="Times New Roman" w:cs="Times New Roman"/>
          <w:sz w:val="24"/>
          <w:szCs w:val="24"/>
        </w:rPr>
        <w:t xml:space="preserve">available at </w:t>
      </w:r>
      <w:hyperlink r:id="rId7" w:history="1">
        <w:r w:rsidRPr="00A50350">
          <w:rPr>
            <w:rStyle w:val="Hyperlink"/>
            <w:rFonts w:ascii="Times New Roman" w:hAnsi="Times New Roman" w:cs="Times New Roman"/>
            <w:sz w:val="24"/>
            <w:szCs w:val="24"/>
          </w:rPr>
          <w:t>https://scottin.wthgis.com/</w:t>
        </w:r>
      </w:hyperlink>
      <w:r w:rsidRPr="002971BD">
        <w:rPr>
          <w:rFonts w:ascii="Times New Roman" w:hAnsi="Times New Roman" w:cs="Times New Roman"/>
          <w:sz w:val="24"/>
          <w:szCs w:val="24"/>
        </w:rPr>
        <w:t>.</w:t>
      </w:r>
    </w:p>
    <w:p w14:paraId="10894DBD" w14:textId="77777777" w:rsidR="002A0DC9" w:rsidRDefault="002A0DC9" w:rsidP="002A0DC9">
      <w:pPr>
        <w:spacing w:after="0" w:line="240" w:lineRule="auto"/>
        <w:rPr>
          <w:rFonts w:ascii="Times New Roman" w:hAnsi="Times New Roman" w:cs="Times New Roman"/>
          <w:sz w:val="24"/>
          <w:szCs w:val="24"/>
        </w:rPr>
      </w:pPr>
    </w:p>
    <w:p w14:paraId="7E7803A1" w14:textId="77777777" w:rsidR="002A0DC9" w:rsidRDefault="002A0DC9" w:rsidP="002A0DC9">
      <w:pPr>
        <w:spacing w:after="0" w:line="240" w:lineRule="auto"/>
        <w:rPr>
          <w:rFonts w:ascii="Times New Roman" w:hAnsi="Times New Roman" w:cs="Times New Roman"/>
          <w:sz w:val="24"/>
          <w:szCs w:val="24"/>
        </w:rPr>
      </w:pPr>
      <w:r w:rsidRPr="002971BD">
        <w:rPr>
          <w:rFonts w:ascii="Times New Roman" w:hAnsi="Times New Roman" w:cs="Times New Roman"/>
          <w:sz w:val="24"/>
          <w:szCs w:val="24"/>
        </w:rPr>
        <w:t xml:space="preserve">The Redevelopment Commission reserves the right to reject </w:t>
      </w:r>
      <w:proofErr w:type="gramStart"/>
      <w:r w:rsidRPr="002971BD">
        <w:rPr>
          <w:rFonts w:ascii="Times New Roman" w:hAnsi="Times New Roman" w:cs="Times New Roman"/>
          <w:sz w:val="24"/>
          <w:szCs w:val="24"/>
        </w:rPr>
        <w:t>any and all</w:t>
      </w:r>
      <w:proofErr w:type="gramEnd"/>
      <w:r w:rsidRPr="002971BD">
        <w:rPr>
          <w:rFonts w:ascii="Times New Roman" w:hAnsi="Times New Roman" w:cs="Times New Roman"/>
          <w:sz w:val="24"/>
          <w:szCs w:val="24"/>
        </w:rPr>
        <w:t xml:space="preserve"> offers and to enter into a sale agreement with the highest and best offeror. The Redevelopment Commission reserves the right to waive any informalities in any offer. </w:t>
      </w:r>
    </w:p>
    <w:p w14:paraId="5D302BA0" w14:textId="77777777" w:rsidR="002A0DC9" w:rsidRDefault="002A0DC9" w:rsidP="002A0DC9">
      <w:pPr>
        <w:spacing w:after="0" w:line="240" w:lineRule="auto"/>
        <w:rPr>
          <w:rFonts w:ascii="Times New Roman" w:hAnsi="Times New Roman" w:cs="Times New Roman"/>
          <w:sz w:val="24"/>
          <w:szCs w:val="24"/>
        </w:rPr>
      </w:pPr>
    </w:p>
    <w:p w14:paraId="5011FD31" w14:textId="51562BE0" w:rsidR="002A0DC9" w:rsidRDefault="002A0DC9" w:rsidP="002A0DC9">
      <w:pPr>
        <w:spacing w:after="0" w:line="240" w:lineRule="auto"/>
        <w:rPr>
          <w:rFonts w:ascii="Times New Roman" w:hAnsi="Times New Roman" w:cs="Times New Roman"/>
          <w:sz w:val="24"/>
          <w:szCs w:val="24"/>
        </w:rPr>
      </w:pPr>
      <w:r w:rsidRPr="002D6A15">
        <w:rPr>
          <w:rFonts w:ascii="Times New Roman" w:hAnsi="Times New Roman" w:cs="Times New Roman"/>
          <w:sz w:val="24"/>
          <w:szCs w:val="24"/>
        </w:rPr>
        <w:t xml:space="preserve">The Redevelopment Commission has determined that the highest and best use of the </w:t>
      </w:r>
      <w:r>
        <w:rPr>
          <w:rFonts w:ascii="Times New Roman" w:hAnsi="Times New Roman" w:cs="Times New Roman"/>
          <w:sz w:val="24"/>
          <w:szCs w:val="24"/>
        </w:rPr>
        <w:t>offered real estate</w:t>
      </w:r>
      <w:r w:rsidRPr="002D6A15">
        <w:rPr>
          <w:rFonts w:ascii="Times New Roman" w:hAnsi="Times New Roman" w:cs="Times New Roman"/>
          <w:sz w:val="24"/>
          <w:szCs w:val="24"/>
        </w:rPr>
        <w:t xml:space="preserve"> will be </w:t>
      </w:r>
      <w:r w:rsidR="00B77D38">
        <w:rPr>
          <w:rFonts w:ascii="Times New Roman" w:hAnsi="Times New Roman" w:cs="Times New Roman"/>
          <w:sz w:val="24"/>
          <w:szCs w:val="24"/>
        </w:rPr>
        <w:t xml:space="preserve">combining the parcels and selling as one parcel for </w:t>
      </w:r>
      <w:r w:rsidR="00A77FAC">
        <w:rPr>
          <w:rFonts w:ascii="Times New Roman" w:hAnsi="Times New Roman" w:cs="Times New Roman"/>
          <w:sz w:val="24"/>
          <w:szCs w:val="24"/>
        </w:rPr>
        <w:t>commercial</w:t>
      </w:r>
      <w:r w:rsidR="00B77D38">
        <w:rPr>
          <w:rFonts w:ascii="Times New Roman" w:hAnsi="Times New Roman" w:cs="Times New Roman"/>
          <w:sz w:val="24"/>
          <w:szCs w:val="24"/>
        </w:rPr>
        <w:t xml:space="preserve"> use</w:t>
      </w:r>
      <w:r w:rsidRPr="002D6A15">
        <w:rPr>
          <w:rFonts w:ascii="Times New Roman" w:hAnsi="Times New Roman" w:cs="Times New Roman"/>
          <w:sz w:val="24"/>
          <w:szCs w:val="24"/>
        </w:rPr>
        <w:t xml:space="preserve"> and that such use will further the goals of the redevelopment plan and best serve the interests of the community, from the standpoint of both human and economic value.</w:t>
      </w:r>
      <w:r>
        <w:rPr>
          <w:rFonts w:ascii="Times New Roman" w:hAnsi="Times New Roman" w:cs="Times New Roman"/>
          <w:sz w:val="24"/>
          <w:szCs w:val="24"/>
        </w:rPr>
        <w:t xml:space="preserve"> </w:t>
      </w:r>
      <w:r w:rsidRPr="002971BD">
        <w:rPr>
          <w:rFonts w:ascii="Times New Roman" w:hAnsi="Times New Roman" w:cs="Times New Roman"/>
          <w:sz w:val="24"/>
          <w:szCs w:val="24"/>
        </w:rPr>
        <w:t>In determining the best offer, the Redevelopment Commission shall take into consideration the following factors:</w:t>
      </w:r>
    </w:p>
    <w:p w14:paraId="5D2B2B33" w14:textId="77777777" w:rsidR="002A0DC9" w:rsidRDefault="002A0DC9" w:rsidP="002A0DC9">
      <w:pPr>
        <w:spacing w:after="0" w:line="240" w:lineRule="auto"/>
        <w:rPr>
          <w:rFonts w:ascii="Times New Roman" w:hAnsi="Times New Roman" w:cs="Times New Roman"/>
          <w:sz w:val="24"/>
          <w:szCs w:val="24"/>
        </w:rPr>
      </w:pPr>
    </w:p>
    <w:p w14:paraId="5C251AAB" w14:textId="77777777" w:rsidR="002A0DC9" w:rsidRDefault="002A0DC9" w:rsidP="002A0DC9">
      <w:pPr>
        <w:pStyle w:val="ListParagraph"/>
        <w:numPr>
          <w:ilvl w:val="0"/>
          <w:numId w:val="5"/>
        </w:numPr>
        <w:spacing w:after="0" w:line="240" w:lineRule="auto"/>
        <w:rPr>
          <w:rFonts w:ascii="Times New Roman" w:hAnsi="Times New Roman" w:cs="Times New Roman"/>
          <w:sz w:val="24"/>
          <w:szCs w:val="24"/>
        </w:rPr>
      </w:pPr>
      <w:r w:rsidRPr="002D6A15">
        <w:rPr>
          <w:rFonts w:ascii="Times New Roman" w:hAnsi="Times New Roman" w:cs="Times New Roman"/>
          <w:sz w:val="24"/>
          <w:szCs w:val="24"/>
        </w:rPr>
        <w:t>The offeror’s purchase price</w:t>
      </w:r>
      <w:r>
        <w:rPr>
          <w:rFonts w:ascii="Times New Roman" w:hAnsi="Times New Roman" w:cs="Times New Roman"/>
          <w:sz w:val="24"/>
          <w:szCs w:val="24"/>
        </w:rPr>
        <w:t>, including closing costs.</w:t>
      </w:r>
    </w:p>
    <w:p w14:paraId="167CF57B" w14:textId="0DEA1C01" w:rsidR="002A0DC9" w:rsidRPr="002D6A15" w:rsidRDefault="002A0DC9" w:rsidP="002A0DC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2D6A15">
        <w:rPr>
          <w:rFonts w:ascii="Times New Roman" w:hAnsi="Times New Roman" w:cs="Times New Roman"/>
          <w:sz w:val="24"/>
          <w:szCs w:val="24"/>
        </w:rPr>
        <w:t>he size and character of the improvements proposed to be made by the bidder on the real property bid on</w:t>
      </w:r>
      <w:r w:rsidR="002030EC">
        <w:rPr>
          <w:rFonts w:ascii="Times New Roman" w:hAnsi="Times New Roman" w:cs="Times New Roman"/>
          <w:sz w:val="24"/>
          <w:szCs w:val="24"/>
        </w:rPr>
        <w:t>, if any</w:t>
      </w:r>
      <w:r w:rsidRPr="002D6A15">
        <w:rPr>
          <w:rFonts w:ascii="Times New Roman" w:hAnsi="Times New Roman" w:cs="Times New Roman"/>
          <w:sz w:val="24"/>
          <w:szCs w:val="24"/>
        </w:rPr>
        <w:t>.</w:t>
      </w:r>
    </w:p>
    <w:p w14:paraId="52E21D9D" w14:textId="77777777" w:rsidR="002A0DC9" w:rsidRPr="002D6A15" w:rsidRDefault="002A0DC9" w:rsidP="002A0DC9">
      <w:pPr>
        <w:pStyle w:val="ListParagraph"/>
        <w:numPr>
          <w:ilvl w:val="0"/>
          <w:numId w:val="5"/>
        </w:numPr>
        <w:spacing w:after="0" w:line="240" w:lineRule="auto"/>
        <w:rPr>
          <w:rFonts w:ascii="Times New Roman" w:hAnsi="Times New Roman" w:cs="Times New Roman"/>
          <w:sz w:val="24"/>
          <w:szCs w:val="24"/>
        </w:rPr>
      </w:pPr>
      <w:r w:rsidRPr="002D6A15">
        <w:rPr>
          <w:rFonts w:ascii="Times New Roman" w:hAnsi="Times New Roman" w:cs="Times New Roman"/>
          <w:sz w:val="24"/>
          <w:szCs w:val="24"/>
        </w:rPr>
        <w:t>The bidder’s plans and ability to improve the real property with reasonable promptness.</w:t>
      </w:r>
    </w:p>
    <w:p w14:paraId="4796F723" w14:textId="392ADF30" w:rsidR="002A0DC9" w:rsidRDefault="002A0DC9" w:rsidP="002A0DC9">
      <w:pPr>
        <w:pStyle w:val="ListParagraph"/>
        <w:numPr>
          <w:ilvl w:val="0"/>
          <w:numId w:val="5"/>
        </w:numPr>
        <w:spacing w:after="0" w:line="240" w:lineRule="auto"/>
        <w:rPr>
          <w:rFonts w:ascii="Times New Roman" w:hAnsi="Times New Roman" w:cs="Times New Roman"/>
          <w:sz w:val="24"/>
          <w:szCs w:val="24"/>
        </w:rPr>
      </w:pPr>
      <w:r w:rsidRPr="002D6A15">
        <w:rPr>
          <w:rFonts w:ascii="Times New Roman" w:hAnsi="Times New Roman" w:cs="Times New Roman"/>
          <w:sz w:val="24"/>
          <w:szCs w:val="24"/>
        </w:rPr>
        <w:t>Whether the real property when improved will be sold or rented.</w:t>
      </w:r>
    </w:p>
    <w:p w14:paraId="3CC1135F" w14:textId="1545834A" w:rsidR="00085EBB" w:rsidRPr="002D6A15" w:rsidRDefault="00085EBB" w:rsidP="002A0DC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Whether the real property is of adequate size for any new improvements.</w:t>
      </w:r>
    </w:p>
    <w:p w14:paraId="0593D129" w14:textId="77777777" w:rsidR="002A0DC9" w:rsidRDefault="002A0DC9" w:rsidP="002A0DC9">
      <w:pPr>
        <w:pStyle w:val="ListParagraph"/>
        <w:numPr>
          <w:ilvl w:val="0"/>
          <w:numId w:val="5"/>
        </w:numPr>
        <w:spacing w:after="0" w:line="240" w:lineRule="auto"/>
        <w:rPr>
          <w:rFonts w:ascii="Times New Roman" w:hAnsi="Times New Roman" w:cs="Times New Roman"/>
          <w:sz w:val="24"/>
          <w:szCs w:val="24"/>
        </w:rPr>
      </w:pPr>
      <w:r w:rsidRPr="002D6A15">
        <w:rPr>
          <w:rFonts w:ascii="Times New Roman" w:hAnsi="Times New Roman" w:cs="Times New Roman"/>
          <w:sz w:val="24"/>
          <w:szCs w:val="24"/>
        </w:rPr>
        <w:t>The bidder’s proposed sale or rental prices.</w:t>
      </w:r>
    </w:p>
    <w:p w14:paraId="12CBC466" w14:textId="77777777" w:rsidR="002A0DC9" w:rsidRDefault="002A0DC9" w:rsidP="002A0DC9">
      <w:pPr>
        <w:pStyle w:val="ListParagraph"/>
        <w:numPr>
          <w:ilvl w:val="0"/>
          <w:numId w:val="5"/>
        </w:numPr>
        <w:spacing w:after="0" w:line="240" w:lineRule="auto"/>
        <w:rPr>
          <w:rFonts w:ascii="Times New Roman" w:hAnsi="Times New Roman" w:cs="Times New Roman"/>
          <w:sz w:val="24"/>
          <w:szCs w:val="24"/>
        </w:rPr>
      </w:pPr>
      <w:r w:rsidRPr="002D6A15">
        <w:rPr>
          <w:rFonts w:ascii="Times New Roman" w:hAnsi="Times New Roman" w:cs="Times New Roman"/>
          <w:sz w:val="24"/>
          <w:szCs w:val="24"/>
        </w:rPr>
        <w:t>The offeror’s compliance with the requirement that trust beneficiaries and settlers be identified (as described above).</w:t>
      </w:r>
    </w:p>
    <w:p w14:paraId="2E3A40DE" w14:textId="77777777" w:rsidR="002A0DC9" w:rsidRPr="002D6A15" w:rsidRDefault="002A0DC9" w:rsidP="002A0DC9">
      <w:pPr>
        <w:pStyle w:val="ListParagraph"/>
        <w:numPr>
          <w:ilvl w:val="0"/>
          <w:numId w:val="5"/>
        </w:numPr>
        <w:spacing w:after="0" w:line="240" w:lineRule="auto"/>
        <w:rPr>
          <w:rFonts w:ascii="Times New Roman" w:hAnsi="Times New Roman" w:cs="Times New Roman"/>
          <w:sz w:val="24"/>
          <w:szCs w:val="24"/>
        </w:rPr>
      </w:pPr>
      <w:r w:rsidRPr="002D6A15">
        <w:rPr>
          <w:rFonts w:ascii="Times New Roman" w:hAnsi="Times New Roman" w:cs="Times New Roman"/>
          <w:sz w:val="24"/>
          <w:szCs w:val="24"/>
        </w:rPr>
        <w:t>Any factors that will assure the Redevelopment Commission that the sale, if made, will further the implementation of the redevelopment plan and best serve the interest of the community from the standpoint of both human and economic welfare.</w:t>
      </w:r>
    </w:p>
    <w:p w14:paraId="0BD746E3" w14:textId="77777777" w:rsidR="002A0DC9" w:rsidRPr="002971BD" w:rsidRDefault="002A0DC9" w:rsidP="002A0DC9">
      <w:pPr>
        <w:spacing w:after="0" w:line="240" w:lineRule="auto"/>
        <w:rPr>
          <w:rFonts w:ascii="Times New Roman" w:hAnsi="Times New Roman" w:cs="Times New Roman"/>
          <w:sz w:val="24"/>
          <w:szCs w:val="24"/>
        </w:rPr>
      </w:pPr>
    </w:p>
    <w:p w14:paraId="5CC73BD1" w14:textId="77777777" w:rsidR="002A0DC9" w:rsidRDefault="002A0DC9" w:rsidP="002A0DC9">
      <w:pPr>
        <w:spacing w:after="0" w:line="240" w:lineRule="auto"/>
        <w:rPr>
          <w:rFonts w:ascii="Times New Roman" w:hAnsi="Times New Roman" w:cs="Times New Roman"/>
          <w:sz w:val="24"/>
          <w:szCs w:val="24"/>
        </w:rPr>
      </w:pPr>
      <w:r w:rsidRPr="002971BD">
        <w:rPr>
          <w:rFonts w:ascii="Times New Roman" w:hAnsi="Times New Roman" w:cs="Times New Roman"/>
          <w:sz w:val="24"/>
          <w:szCs w:val="24"/>
        </w:rPr>
        <w:t>The Redevelopment Commission may request any offeror to submit additional information to clarify the offer after the date on which the offers are opened. The Redevelopment Commission reserves the right to make such investigations as it deems necessary to determine the ability of offeror to perform its obligations under this request.</w:t>
      </w:r>
    </w:p>
    <w:p w14:paraId="30C94E23" w14:textId="77777777" w:rsidR="002030EC" w:rsidRDefault="002030EC" w:rsidP="002A0DC9">
      <w:pPr>
        <w:spacing w:after="0" w:line="240" w:lineRule="auto"/>
        <w:rPr>
          <w:rFonts w:ascii="Times New Roman" w:hAnsi="Times New Roman" w:cs="Times New Roman"/>
          <w:sz w:val="24"/>
          <w:szCs w:val="24"/>
        </w:rPr>
      </w:pPr>
    </w:p>
    <w:p w14:paraId="42B87CD5" w14:textId="39695DED" w:rsidR="00EB3927" w:rsidRPr="00AD71B8" w:rsidRDefault="002030EC" w:rsidP="00E16050">
      <w:pPr>
        <w:spacing w:after="0" w:line="240" w:lineRule="auto"/>
        <w:rPr>
          <w:rFonts w:ascii="Times New Roman" w:hAnsi="Times New Roman" w:cs="Times New Roman"/>
          <w:sz w:val="24"/>
          <w:szCs w:val="24"/>
        </w:rPr>
      </w:pPr>
      <w:r w:rsidRPr="002030EC">
        <w:rPr>
          <w:rFonts w:ascii="Times New Roman" w:hAnsi="Times New Roman" w:cs="Times New Roman"/>
          <w:b/>
          <w:bCs/>
          <w:sz w:val="24"/>
          <w:szCs w:val="24"/>
        </w:rPr>
        <w:t xml:space="preserve">*Note to editor:  Please publish </w:t>
      </w:r>
      <w:r w:rsidR="00EC42A2">
        <w:rPr>
          <w:rFonts w:ascii="Times New Roman" w:hAnsi="Times New Roman" w:cs="Times New Roman"/>
          <w:b/>
          <w:bCs/>
          <w:sz w:val="24"/>
          <w:szCs w:val="24"/>
        </w:rPr>
        <w:t>one</w:t>
      </w:r>
      <w:r w:rsidRPr="002030EC">
        <w:rPr>
          <w:rFonts w:ascii="Times New Roman" w:hAnsi="Times New Roman" w:cs="Times New Roman"/>
          <w:b/>
          <w:bCs/>
          <w:sz w:val="24"/>
          <w:szCs w:val="24"/>
        </w:rPr>
        <w:t xml:space="preserve"> time in the Crothersville Times on </w:t>
      </w:r>
      <w:r w:rsidR="00A77FAC">
        <w:rPr>
          <w:rFonts w:ascii="Times New Roman" w:hAnsi="Times New Roman" w:cs="Times New Roman"/>
          <w:b/>
          <w:bCs/>
          <w:sz w:val="24"/>
          <w:szCs w:val="24"/>
        </w:rPr>
        <w:t>August 2</w:t>
      </w:r>
      <w:r w:rsidR="00EC42A2">
        <w:rPr>
          <w:rFonts w:ascii="Times New Roman" w:hAnsi="Times New Roman" w:cs="Times New Roman"/>
          <w:b/>
          <w:bCs/>
          <w:sz w:val="24"/>
          <w:szCs w:val="24"/>
        </w:rPr>
        <w:t>1</w:t>
      </w:r>
      <w:r w:rsidRPr="002030EC">
        <w:rPr>
          <w:rFonts w:ascii="Times New Roman" w:hAnsi="Times New Roman" w:cs="Times New Roman"/>
          <w:b/>
          <w:bCs/>
          <w:sz w:val="24"/>
          <w:szCs w:val="24"/>
        </w:rPr>
        <w:t>, 202</w:t>
      </w:r>
      <w:r w:rsidR="00EC42A2">
        <w:rPr>
          <w:rFonts w:ascii="Times New Roman" w:hAnsi="Times New Roman" w:cs="Times New Roman"/>
          <w:b/>
          <w:bCs/>
          <w:sz w:val="24"/>
          <w:szCs w:val="24"/>
        </w:rPr>
        <w:t>4</w:t>
      </w:r>
      <w:r>
        <w:rPr>
          <w:rFonts w:ascii="Times New Roman" w:hAnsi="Times New Roman" w:cs="Times New Roman"/>
          <w:b/>
          <w:bCs/>
          <w:sz w:val="24"/>
          <w:szCs w:val="24"/>
        </w:rPr>
        <w:t>. Please</w:t>
      </w:r>
      <w:r w:rsidRPr="002030EC">
        <w:rPr>
          <w:rFonts w:ascii="Times New Roman" w:hAnsi="Times New Roman" w:cs="Times New Roman"/>
          <w:b/>
          <w:bCs/>
          <w:sz w:val="24"/>
          <w:szCs w:val="24"/>
        </w:rPr>
        <w:t xml:space="preserve"> send proof of publication and billing to </w:t>
      </w:r>
      <w:r w:rsidR="00EC42A2">
        <w:rPr>
          <w:rFonts w:ascii="Times New Roman" w:hAnsi="Times New Roman" w:cs="Times New Roman"/>
          <w:b/>
          <w:bCs/>
          <w:sz w:val="24"/>
          <w:szCs w:val="24"/>
        </w:rPr>
        <w:t xml:space="preserve">Austin </w:t>
      </w:r>
      <w:r>
        <w:rPr>
          <w:rFonts w:ascii="Times New Roman" w:hAnsi="Times New Roman" w:cs="Times New Roman"/>
          <w:b/>
          <w:bCs/>
          <w:sz w:val="24"/>
          <w:szCs w:val="24"/>
        </w:rPr>
        <w:t xml:space="preserve">Clerk-Treasurer, </w:t>
      </w:r>
      <w:r w:rsidRPr="002030EC">
        <w:rPr>
          <w:rFonts w:ascii="Times New Roman" w:hAnsi="Times New Roman" w:cs="Times New Roman"/>
          <w:b/>
          <w:bCs/>
          <w:sz w:val="24"/>
          <w:szCs w:val="24"/>
        </w:rPr>
        <w:t>Chris Fugate</w:t>
      </w:r>
      <w:r>
        <w:rPr>
          <w:rFonts w:ascii="Times New Roman" w:hAnsi="Times New Roman" w:cs="Times New Roman"/>
          <w:b/>
          <w:bCs/>
          <w:sz w:val="24"/>
          <w:szCs w:val="24"/>
        </w:rPr>
        <w:t>,</w:t>
      </w:r>
      <w:r w:rsidRPr="002030EC">
        <w:rPr>
          <w:rFonts w:ascii="Times New Roman" w:hAnsi="Times New Roman" w:cs="Times New Roman"/>
          <w:b/>
          <w:bCs/>
          <w:sz w:val="24"/>
          <w:szCs w:val="24"/>
        </w:rPr>
        <w:t xml:space="preserve"> at Austin City Hall.</w:t>
      </w:r>
    </w:p>
    <w:sectPr w:rsidR="00EB3927" w:rsidRPr="00AD71B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71BEE" w14:textId="77777777" w:rsidR="00333A8A" w:rsidRDefault="00333A8A" w:rsidP="00504AF2">
      <w:pPr>
        <w:spacing w:after="0" w:line="240" w:lineRule="auto"/>
      </w:pPr>
      <w:r>
        <w:separator/>
      </w:r>
    </w:p>
  </w:endnote>
  <w:endnote w:type="continuationSeparator" w:id="0">
    <w:p w14:paraId="1D34FDEF" w14:textId="77777777" w:rsidR="00333A8A" w:rsidRDefault="00333A8A" w:rsidP="0050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7697460"/>
      <w:docPartObj>
        <w:docPartGallery w:val="Page Numbers (Bottom of Page)"/>
        <w:docPartUnique/>
      </w:docPartObj>
    </w:sdtPr>
    <w:sdtContent>
      <w:sdt>
        <w:sdtPr>
          <w:id w:val="1728636285"/>
          <w:docPartObj>
            <w:docPartGallery w:val="Page Numbers (Top of Page)"/>
            <w:docPartUnique/>
          </w:docPartObj>
        </w:sdtPr>
        <w:sdtContent>
          <w:p w14:paraId="1D13E8FF" w14:textId="2C885970" w:rsidR="00504AF2" w:rsidRDefault="00504AF2">
            <w:pPr>
              <w:pStyle w:val="Footer"/>
              <w:jc w:val="center"/>
            </w:pPr>
            <w:r w:rsidRPr="00504AF2">
              <w:rPr>
                <w:rFonts w:ascii="Times New Roman" w:hAnsi="Times New Roman" w:cs="Times New Roman"/>
              </w:rPr>
              <w:t xml:space="preserve">Page </w:t>
            </w:r>
            <w:r w:rsidRPr="00504AF2">
              <w:rPr>
                <w:rFonts w:ascii="Times New Roman" w:hAnsi="Times New Roman" w:cs="Times New Roman"/>
                <w:b/>
                <w:bCs/>
                <w:sz w:val="24"/>
                <w:szCs w:val="24"/>
              </w:rPr>
              <w:fldChar w:fldCharType="begin"/>
            </w:r>
            <w:r w:rsidRPr="00504AF2">
              <w:rPr>
                <w:rFonts w:ascii="Times New Roman" w:hAnsi="Times New Roman" w:cs="Times New Roman"/>
                <w:b/>
                <w:bCs/>
              </w:rPr>
              <w:instrText xml:space="preserve"> PAGE </w:instrText>
            </w:r>
            <w:r w:rsidRPr="00504AF2">
              <w:rPr>
                <w:rFonts w:ascii="Times New Roman" w:hAnsi="Times New Roman" w:cs="Times New Roman"/>
                <w:b/>
                <w:bCs/>
                <w:sz w:val="24"/>
                <w:szCs w:val="24"/>
              </w:rPr>
              <w:fldChar w:fldCharType="separate"/>
            </w:r>
            <w:r w:rsidRPr="00504AF2">
              <w:rPr>
                <w:rFonts w:ascii="Times New Roman" w:hAnsi="Times New Roman" w:cs="Times New Roman"/>
                <w:b/>
                <w:bCs/>
                <w:noProof/>
              </w:rPr>
              <w:t>2</w:t>
            </w:r>
            <w:r w:rsidRPr="00504AF2">
              <w:rPr>
                <w:rFonts w:ascii="Times New Roman" w:hAnsi="Times New Roman" w:cs="Times New Roman"/>
                <w:b/>
                <w:bCs/>
                <w:sz w:val="24"/>
                <w:szCs w:val="24"/>
              </w:rPr>
              <w:fldChar w:fldCharType="end"/>
            </w:r>
            <w:r w:rsidRPr="00504AF2">
              <w:rPr>
                <w:rFonts w:ascii="Times New Roman" w:hAnsi="Times New Roman" w:cs="Times New Roman"/>
              </w:rPr>
              <w:t xml:space="preserve"> of </w:t>
            </w:r>
            <w:r w:rsidRPr="00504AF2">
              <w:rPr>
                <w:rFonts w:ascii="Times New Roman" w:hAnsi="Times New Roman" w:cs="Times New Roman"/>
                <w:b/>
                <w:bCs/>
                <w:sz w:val="24"/>
                <w:szCs w:val="24"/>
              </w:rPr>
              <w:fldChar w:fldCharType="begin"/>
            </w:r>
            <w:r w:rsidRPr="00504AF2">
              <w:rPr>
                <w:rFonts w:ascii="Times New Roman" w:hAnsi="Times New Roman" w:cs="Times New Roman"/>
                <w:b/>
                <w:bCs/>
              </w:rPr>
              <w:instrText xml:space="preserve"> NUMPAGES  </w:instrText>
            </w:r>
            <w:r w:rsidRPr="00504AF2">
              <w:rPr>
                <w:rFonts w:ascii="Times New Roman" w:hAnsi="Times New Roman" w:cs="Times New Roman"/>
                <w:b/>
                <w:bCs/>
                <w:sz w:val="24"/>
                <w:szCs w:val="24"/>
              </w:rPr>
              <w:fldChar w:fldCharType="separate"/>
            </w:r>
            <w:r w:rsidRPr="00504AF2">
              <w:rPr>
                <w:rFonts w:ascii="Times New Roman" w:hAnsi="Times New Roman" w:cs="Times New Roman"/>
                <w:b/>
                <w:bCs/>
                <w:noProof/>
              </w:rPr>
              <w:t>2</w:t>
            </w:r>
            <w:r w:rsidRPr="00504AF2">
              <w:rPr>
                <w:rFonts w:ascii="Times New Roman" w:hAnsi="Times New Roman" w:cs="Times New Roman"/>
                <w:b/>
                <w:bCs/>
                <w:sz w:val="24"/>
                <w:szCs w:val="24"/>
              </w:rPr>
              <w:fldChar w:fldCharType="end"/>
            </w:r>
          </w:p>
        </w:sdtContent>
      </w:sdt>
    </w:sdtContent>
  </w:sdt>
  <w:p w14:paraId="41DA6CFD" w14:textId="77777777" w:rsidR="00504AF2" w:rsidRDefault="00504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2D73C" w14:textId="77777777" w:rsidR="00333A8A" w:rsidRDefault="00333A8A" w:rsidP="00504AF2">
      <w:pPr>
        <w:spacing w:after="0" w:line="240" w:lineRule="auto"/>
      </w:pPr>
      <w:r>
        <w:separator/>
      </w:r>
    </w:p>
  </w:footnote>
  <w:footnote w:type="continuationSeparator" w:id="0">
    <w:p w14:paraId="2C2B93C1" w14:textId="77777777" w:rsidR="00333A8A" w:rsidRDefault="00333A8A" w:rsidP="00504A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856B0"/>
    <w:multiLevelType w:val="hybridMultilevel"/>
    <w:tmpl w:val="B4689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0B65A9"/>
    <w:multiLevelType w:val="hybridMultilevel"/>
    <w:tmpl w:val="7BDAD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546531"/>
    <w:multiLevelType w:val="hybridMultilevel"/>
    <w:tmpl w:val="8ACE72DA"/>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 w15:restartNumberingAfterBreak="0">
    <w:nsid w:val="647A7458"/>
    <w:multiLevelType w:val="hybridMultilevel"/>
    <w:tmpl w:val="58447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5245D1"/>
    <w:multiLevelType w:val="hybridMultilevel"/>
    <w:tmpl w:val="5192CB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784751">
    <w:abstractNumId w:val="3"/>
  </w:num>
  <w:num w:numId="2" w16cid:durableId="1407726374">
    <w:abstractNumId w:val="2"/>
  </w:num>
  <w:num w:numId="3" w16cid:durableId="853763197">
    <w:abstractNumId w:val="4"/>
  </w:num>
  <w:num w:numId="4" w16cid:durableId="1048452110">
    <w:abstractNumId w:val="0"/>
  </w:num>
  <w:num w:numId="5" w16cid:durableId="1606107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E3"/>
    <w:rsid w:val="0001369D"/>
    <w:rsid w:val="0003599D"/>
    <w:rsid w:val="00085EBB"/>
    <w:rsid w:val="000D14D7"/>
    <w:rsid w:val="00122782"/>
    <w:rsid w:val="0015313D"/>
    <w:rsid w:val="001B7C5B"/>
    <w:rsid w:val="001E494D"/>
    <w:rsid w:val="002030EC"/>
    <w:rsid w:val="002A0DC9"/>
    <w:rsid w:val="002C36D1"/>
    <w:rsid w:val="002C7D0A"/>
    <w:rsid w:val="00333A8A"/>
    <w:rsid w:val="00380E66"/>
    <w:rsid w:val="0041402E"/>
    <w:rsid w:val="0041768C"/>
    <w:rsid w:val="0043003D"/>
    <w:rsid w:val="00460F28"/>
    <w:rsid w:val="00464A1A"/>
    <w:rsid w:val="004F2B47"/>
    <w:rsid w:val="00501170"/>
    <w:rsid w:val="00504AF2"/>
    <w:rsid w:val="0051030C"/>
    <w:rsid w:val="00515BF7"/>
    <w:rsid w:val="00581D84"/>
    <w:rsid w:val="005939EC"/>
    <w:rsid w:val="005E3409"/>
    <w:rsid w:val="006313F8"/>
    <w:rsid w:val="00660FD0"/>
    <w:rsid w:val="006C7737"/>
    <w:rsid w:val="00756653"/>
    <w:rsid w:val="0076550A"/>
    <w:rsid w:val="007B5074"/>
    <w:rsid w:val="00830A8E"/>
    <w:rsid w:val="009410F8"/>
    <w:rsid w:val="009A3902"/>
    <w:rsid w:val="009B516A"/>
    <w:rsid w:val="009F6F1E"/>
    <w:rsid w:val="00A576FF"/>
    <w:rsid w:val="00A77FAC"/>
    <w:rsid w:val="00A96A42"/>
    <w:rsid w:val="00AB4B79"/>
    <w:rsid w:val="00AD71B8"/>
    <w:rsid w:val="00AF0B3F"/>
    <w:rsid w:val="00B66D73"/>
    <w:rsid w:val="00B77D38"/>
    <w:rsid w:val="00B95C53"/>
    <w:rsid w:val="00C35CCD"/>
    <w:rsid w:val="00CB5ACD"/>
    <w:rsid w:val="00CD71BF"/>
    <w:rsid w:val="00D54D7C"/>
    <w:rsid w:val="00D71F46"/>
    <w:rsid w:val="00DF27E3"/>
    <w:rsid w:val="00E16050"/>
    <w:rsid w:val="00E4513C"/>
    <w:rsid w:val="00E97039"/>
    <w:rsid w:val="00EB3927"/>
    <w:rsid w:val="00EC42A2"/>
    <w:rsid w:val="00EE7D1D"/>
    <w:rsid w:val="00F32C2A"/>
    <w:rsid w:val="00F5346D"/>
    <w:rsid w:val="00F96433"/>
    <w:rsid w:val="00FC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96AE"/>
  <w15:chartTrackingRefBased/>
  <w15:docId w15:val="{D5214C07-47AB-4C61-8B18-A1D0AAF9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653"/>
    <w:pPr>
      <w:ind w:left="720"/>
      <w:contextualSpacing/>
    </w:pPr>
  </w:style>
  <w:style w:type="paragraph" w:styleId="Header">
    <w:name w:val="header"/>
    <w:basedOn w:val="Normal"/>
    <w:link w:val="HeaderChar"/>
    <w:uiPriority w:val="99"/>
    <w:unhideWhenUsed/>
    <w:rsid w:val="00504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AF2"/>
  </w:style>
  <w:style w:type="paragraph" w:styleId="Footer">
    <w:name w:val="footer"/>
    <w:basedOn w:val="Normal"/>
    <w:link w:val="FooterChar"/>
    <w:uiPriority w:val="99"/>
    <w:unhideWhenUsed/>
    <w:rsid w:val="00504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AF2"/>
  </w:style>
  <w:style w:type="character" w:styleId="Hyperlink">
    <w:name w:val="Hyperlink"/>
    <w:basedOn w:val="DefaultParagraphFont"/>
    <w:uiPriority w:val="99"/>
    <w:unhideWhenUsed/>
    <w:rsid w:val="002A0DC9"/>
    <w:rPr>
      <w:color w:val="0000FF" w:themeColor="hyperlink"/>
      <w:u w:val="single"/>
    </w:rPr>
  </w:style>
  <w:style w:type="table" w:styleId="TableGrid">
    <w:name w:val="Table Grid"/>
    <w:basedOn w:val="TableNormal"/>
    <w:uiPriority w:val="59"/>
    <w:rsid w:val="00A57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799628">
      <w:bodyDiv w:val="1"/>
      <w:marLeft w:val="0"/>
      <w:marRight w:val="0"/>
      <w:marTop w:val="0"/>
      <w:marBottom w:val="0"/>
      <w:divBdr>
        <w:top w:val="none" w:sz="0" w:space="0" w:color="auto"/>
        <w:left w:val="none" w:sz="0" w:space="0" w:color="auto"/>
        <w:bottom w:val="none" w:sz="0" w:space="0" w:color="auto"/>
        <w:right w:val="none" w:sz="0" w:space="0" w:color="auto"/>
      </w:divBdr>
    </w:div>
    <w:div w:id="1679233635">
      <w:bodyDiv w:val="1"/>
      <w:marLeft w:val="0"/>
      <w:marRight w:val="0"/>
      <w:marTop w:val="0"/>
      <w:marBottom w:val="0"/>
      <w:divBdr>
        <w:top w:val="none" w:sz="0" w:space="0" w:color="auto"/>
        <w:left w:val="none" w:sz="0" w:space="0" w:color="auto"/>
        <w:bottom w:val="none" w:sz="0" w:space="0" w:color="auto"/>
        <w:right w:val="none" w:sz="0" w:space="0" w:color="auto"/>
      </w:divBdr>
    </w:div>
    <w:div w:id="1750811319">
      <w:bodyDiv w:val="1"/>
      <w:marLeft w:val="0"/>
      <w:marRight w:val="0"/>
      <w:marTop w:val="0"/>
      <w:marBottom w:val="0"/>
      <w:divBdr>
        <w:top w:val="none" w:sz="0" w:space="0" w:color="auto"/>
        <w:left w:val="none" w:sz="0" w:space="0" w:color="auto"/>
        <w:bottom w:val="none" w:sz="0" w:space="0" w:color="auto"/>
        <w:right w:val="none" w:sz="0" w:space="0" w:color="auto"/>
      </w:divBdr>
    </w:div>
    <w:div w:id="1757359454">
      <w:bodyDiv w:val="1"/>
      <w:marLeft w:val="0"/>
      <w:marRight w:val="0"/>
      <w:marTop w:val="0"/>
      <w:marBottom w:val="0"/>
      <w:divBdr>
        <w:top w:val="none" w:sz="0" w:space="0" w:color="auto"/>
        <w:left w:val="none" w:sz="0" w:space="0" w:color="auto"/>
        <w:bottom w:val="none" w:sz="0" w:space="0" w:color="auto"/>
        <w:right w:val="none" w:sz="0" w:space="0" w:color="auto"/>
      </w:divBdr>
    </w:div>
    <w:div w:id="181398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cottin.wthg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A. Stigdon</dc:creator>
  <cp:keywords/>
  <dc:description/>
  <cp:lastModifiedBy>Joshua Stigdon</cp:lastModifiedBy>
  <cp:revision>4</cp:revision>
  <dcterms:created xsi:type="dcterms:W3CDTF">2024-08-16T12:37:00Z</dcterms:created>
  <dcterms:modified xsi:type="dcterms:W3CDTF">2024-08-16T13:07:00Z</dcterms:modified>
</cp:coreProperties>
</file>