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13" w:rsidRDefault="004E62E6" w:rsidP="004E6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4.75pt;height:81pt">
            <v:imagedata r:id="rId4" o:title="Outlook-41ckj0ty"/>
          </v:shape>
        </w:pict>
      </w:r>
    </w:p>
    <w:p w:rsidR="004E62E6" w:rsidRPr="004E62E6" w:rsidRDefault="004E62E6" w:rsidP="004E6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E6">
        <w:rPr>
          <w:rFonts w:ascii="Times New Roman" w:hAnsi="Times New Roman" w:cs="Times New Roman"/>
          <w:b/>
          <w:sz w:val="24"/>
          <w:szCs w:val="24"/>
        </w:rPr>
        <w:t>AGENDA – REGULAR MEETING OF THE</w:t>
      </w:r>
    </w:p>
    <w:p w:rsidR="004E62E6" w:rsidRDefault="004E62E6" w:rsidP="004E6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E6">
        <w:rPr>
          <w:rFonts w:ascii="Times New Roman" w:hAnsi="Times New Roman" w:cs="Times New Roman"/>
          <w:b/>
          <w:sz w:val="24"/>
          <w:szCs w:val="24"/>
        </w:rPr>
        <w:t>CITY OF AUSTIN COMMON COUNCIL</w:t>
      </w:r>
    </w:p>
    <w:p w:rsidR="004E62E6" w:rsidRDefault="004E62E6" w:rsidP="004E62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 City Hall</w:t>
      </w:r>
    </w:p>
    <w:p w:rsidR="004E62E6" w:rsidRDefault="004E62E6" w:rsidP="004E62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July 8, 2025 at 5:00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62E6" w:rsidTr="004E62E6">
        <w:tc>
          <w:tcPr>
            <w:tcW w:w="4675" w:type="dxa"/>
          </w:tcPr>
          <w:p w:rsidR="004E62E6" w:rsidRPr="004E62E6" w:rsidRDefault="004E62E6" w:rsidP="004E6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:rsidR="005630D3" w:rsidRDefault="004E62E6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and elected to a </w:t>
            </w:r>
            <w:r w:rsidR="003D5E7F">
              <w:rPr>
                <w:rFonts w:ascii="Times New Roman" w:hAnsi="Times New Roman" w:cs="Times New Roman"/>
                <w:sz w:val="24"/>
                <w:szCs w:val="24"/>
              </w:rPr>
              <w:t>4-year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</w:t>
            </w:r>
          </w:p>
          <w:p w:rsidR="004E62E6" w:rsidRDefault="004E62E6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1/1/24 – 12/31/27</w:t>
            </w:r>
          </w:p>
        </w:tc>
      </w:tr>
      <w:tr w:rsidR="004E62E6" w:rsidTr="004E62E6">
        <w:tc>
          <w:tcPr>
            <w:tcW w:w="4675" w:type="dxa"/>
          </w:tcPr>
          <w:p w:rsidR="004E62E6" w:rsidRDefault="004E62E6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Hurt</w:t>
            </w:r>
          </w:p>
        </w:tc>
        <w:tc>
          <w:tcPr>
            <w:tcW w:w="4675" w:type="dxa"/>
          </w:tcPr>
          <w:p w:rsidR="004E62E6" w:rsidRDefault="005630D3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E62E6" w:rsidTr="004E62E6">
        <w:tc>
          <w:tcPr>
            <w:tcW w:w="4675" w:type="dxa"/>
          </w:tcPr>
          <w:p w:rsidR="004E62E6" w:rsidRDefault="004E62E6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 Smith</w:t>
            </w:r>
          </w:p>
        </w:tc>
        <w:tc>
          <w:tcPr>
            <w:tcW w:w="4675" w:type="dxa"/>
          </w:tcPr>
          <w:p w:rsidR="004E62E6" w:rsidRDefault="005630D3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E62E6" w:rsidTr="004E62E6">
        <w:tc>
          <w:tcPr>
            <w:tcW w:w="4675" w:type="dxa"/>
          </w:tcPr>
          <w:p w:rsidR="004E62E6" w:rsidRDefault="005630D3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Staci Mullins</w:t>
            </w:r>
          </w:p>
        </w:tc>
        <w:tc>
          <w:tcPr>
            <w:tcW w:w="4675" w:type="dxa"/>
          </w:tcPr>
          <w:p w:rsidR="004E62E6" w:rsidRDefault="005630D3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E62E6" w:rsidTr="004E62E6">
        <w:tc>
          <w:tcPr>
            <w:tcW w:w="4675" w:type="dxa"/>
          </w:tcPr>
          <w:p w:rsidR="004E62E6" w:rsidRDefault="005630D3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Trevor McIntosh</w:t>
            </w:r>
          </w:p>
        </w:tc>
        <w:tc>
          <w:tcPr>
            <w:tcW w:w="4675" w:type="dxa"/>
          </w:tcPr>
          <w:p w:rsidR="004E62E6" w:rsidRDefault="005630D3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- Large</w:t>
            </w:r>
          </w:p>
        </w:tc>
      </w:tr>
      <w:tr w:rsidR="004E62E6" w:rsidTr="004E62E6">
        <w:tc>
          <w:tcPr>
            <w:tcW w:w="4675" w:type="dxa"/>
          </w:tcPr>
          <w:p w:rsidR="004E62E6" w:rsidRDefault="005630D3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Brandon White</w:t>
            </w:r>
          </w:p>
        </w:tc>
        <w:tc>
          <w:tcPr>
            <w:tcW w:w="4675" w:type="dxa"/>
          </w:tcPr>
          <w:p w:rsidR="004E62E6" w:rsidRDefault="005630D3" w:rsidP="004E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At- Large</w:t>
            </w:r>
          </w:p>
        </w:tc>
      </w:tr>
    </w:tbl>
    <w:p w:rsidR="004E62E6" w:rsidRPr="004E62E6" w:rsidRDefault="004E62E6" w:rsidP="004E62E6">
      <w:pPr>
        <w:rPr>
          <w:rFonts w:ascii="Times New Roman" w:hAnsi="Times New Roman" w:cs="Times New Roman"/>
          <w:sz w:val="24"/>
          <w:szCs w:val="24"/>
        </w:rPr>
      </w:pPr>
    </w:p>
    <w:p w:rsidR="004E62E6" w:rsidRPr="005630D3" w:rsidRDefault="005630D3" w:rsidP="005630D3">
      <w:pPr>
        <w:rPr>
          <w:rFonts w:ascii="Times New Roman" w:hAnsi="Times New Roman" w:cs="Times New Roman"/>
          <w:b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>CALL TO ORDER – PLEDGE TO THE FLAG – PRAYER</w:t>
      </w:r>
    </w:p>
    <w:p w:rsidR="005630D3" w:rsidRPr="005630D3" w:rsidRDefault="005630D3" w:rsidP="005630D3">
      <w:pPr>
        <w:rPr>
          <w:rFonts w:ascii="Times New Roman" w:hAnsi="Times New Roman" w:cs="Times New Roman"/>
          <w:b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5630D3" w:rsidRPr="005630D3" w:rsidRDefault="005630D3" w:rsidP="005630D3">
      <w:pPr>
        <w:rPr>
          <w:rFonts w:ascii="Times New Roman" w:hAnsi="Times New Roman" w:cs="Times New Roman"/>
          <w:b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>PUBLIC COMMENT:</w:t>
      </w:r>
    </w:p>
    <w:p w:rsidR="005630D3" w:rsidRPr="005630D3" w:rsidRDefault="005630D3" w:rsidP="005630D3">
      <w:pPr>
        <w:rPr>
          <w:rFonts w:ascii="Times New Roman" w:hAnsi="Times New Roman" w:cs="Times New Roman"/>
          <w:b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>MINUTES:</w:t>
      </w:r>
    </w:p>
    <w:p w:rsidR="005630D3" w:rsidRDefault="005630D3" w:rsidP="005630D3">
      <w:pPr>
        <w:rPr>
          <w:rFonts w:ascii="Times New Roman" w:hAnsi="Times New Roman" w:cs="Times New Roman"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ab/>
      </w:r>
      <w:r w:rsidRPr="005630D3">
        <w:rPr>
          <w:rFonts w:ascii="Times New Roman" w:hAnsi="Times New Roman" w:cs="Times New Roman"/>
          <w:b/>
          <w:sz w:val="24"/>
          <w:szCs w:val="24"/>
        </w:rPr>
        <w:tab/>
      </w:r>
      <w:r w:rsidRPr="005630D3">
        <w:rPr>
          <w:rFonts w:ascii="Times New Roman" w:hAnsi="Times New Roman" w:cs="Times New Roman"/>
          <w:sz w:val="24"/>
          <w:szCs w:val="24"/>
        </w:rPr>
        <w:t>June 10, 2025</w:t>
      </w:r>
    </w:p>
    <w:p w:rsidR="005630D3" w:rsidRDefault="005630D3" w:rsidP="00563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CLAIMS:</w:t>
      </w:r>
    </w:p>
    <w:p w:rsidR="005630D3" w:rsidRDefault="005630D3" w:rsidP="00563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June 11, 2025 through July 8, 2025</w:t>
      </w:r>
    </w:p>
    <w:p w:rsidR="005630D3" w:rsidRDefault="005630D3" w:rsidP="00563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5630D3" w:rsidRDefault="005630D3" w:rsidP="00563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5630D3" w:rsidRDefault="005630D3" w:rsidP="00563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Ordinance 2025 – 07, Sanitation Rate increase</w:t>
      </w:r>
    </w:p>
    <w:p w:rsidR="005630D3" w:rsidRPr="005630D3" w:rsidRDefault="005630D3" w:rsidP="00563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  <w:bookmarkStart w:id="0" w:name="_GoBack"/>
      <w:bookmarkEnd w:id="0"/>
    </w:p>
    <w:sectPr w:rsidR="005630D3" w:rsidRPr="0056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E6"/>
    <w:rsid w:val="003D5E7F"/>
    <w:rsid w:val="004E62E6"/>
    <w:rsid w:val="005630D3"/>
    <w:rsid w:val="00A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F9DD"/>
  <w15:chartTrackingRefBased/>
  <w15:docId w15:val="{BA2C9E6B-C9CA-41D4-87C8-C071BEE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2025-07-07T12:32:00Z</dcterms:created>
  <dcterms:modified xsi:type="dcterms:W3CDTF">2025-07-07T13:00:00Z</dcterms:modified>
</cp:coreProperties>
</file>